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899" w:rsidRPr="00925899" w:rsidRDefault="00925899" w:rsidP="00925899">
      <w:pPr>
        <w:tabs>
          <w:tab w:val="center" w:pos="4536"/>
          <w:tab w:val="right" w:pos="8280"/>
          <w:tab w:val="right" w:pos="9781"/>
        </w:tabs>
        <w:ind w:right="-58"/>
        <w:rPr>
          <w:rFonts w:ascii="Arial" w:hAnsi="Arial" w:cs="Arial"/>
          <w:b/>
          <w:bCs/>
          <w:sz w:val="24"/>
          <w:szCs w:val="24"/>
          <w:lang w:val="en-GB"/>
        </w:rPr>
      </w:pPr>
      <w:bookmarkStart w:id="0" w:name="OLE_LINK1"/>
      <w:r w:rsidRPr="00925899">
        <w:rPr>
          <w:rFonts w:ascii="Arial" w:eastAsia="Batang" w:hAnsi="Arial" w:cs="Arial"/>
          <w:b/>
          <w:bCs/>
          <w:sz w:val="24"/>
          <w:szCs w:val="24"/>
          <w:lang w:val="en-GB"/>
        </w:rPr>
        <w:t>3GPP TSG RAN WG1 Meeting #</w:t>
      </w:r>
      <w:r w:rsidRPr="00925899">
        <w:rPr>
          <w:rFonts w:ascii="Arial" w:hAnsi="Arial" w:cs="Arial"/>
          <w:b/>
          <w:bCs/>
          <w:sz w:val="24"/>
          <w:szCs w:val="24"/>
          <w:lang w:val="en-GB"/>
        </w:rPr>
        <w:t>8</w:t>
      </w:r>
      <w:r w:rsidRPr="00925899">
        <w:rPr>
          <w:rFonts w:ascii="Arial" w:hAnsi="Arial" w:cs="Arial" w:hint="eastAsia"/>
          <w:b/>
          <w:bCs/>
          <w:sz w:val="24"/>
          <w:szCs w:val="24"/>
          <w:lang w:val="en-GB"/>
        </w:rPr>
        <w:t>6</w:t>
      </w:r>
      <w:r>
        <w:rPr>
          <w:rFonts w:ascii="Arial" w:hAnsi="Arial" w:cs="Arial"/>
          <w:b/>
          <w:bCs/>
          <w:sz w:val="24"/>
          <w:szCs w:val="24"/>
          <w:lang w:val="en-GB"/>
        </w:rPr>
        <w:tab/>
        <w:t xml:space="preserve">                                      </w:t>
      </w:r>
      <w:r w:rsidRPr="00925899">
        <w:rPr>
          <w:rFonts w:ascii="Arial" w:hAnsi="Arial" w:cs="Arial"/>
          <w:b/>
          <w:bCs/>
          <w:sz w:val="24"/>
          <w:szCs w:val="24"/>
          <w:lang w:val="en-GB"/>
        </w:rPr>
        <w:t>R1-16</w:t>
      </w:r>
      <w:r w:rsidR="00931EC3">
        <w:rPr>
          <w:rFonts w:ascii="Arial" w:hAnsi="Arial" w:cs="Arial"/>
          <w:b/>
          <w:bCs/>
          <w:sz w:val="24"/>
          <w:szCs w:val="24"/>
          <w:lang w:val="en-GB"/>
        </w:rPr>
        <w:t>7740</w:t>
      </w:r>
      <w:bookmarkStart w:id="1" w:name="_GoBack"/>
      <w:bookmarkEnd w:id="1"/>
    </w:p>
    <w:p w:rsidR="00925899" w:rsidRPr="00925899" w:rsidRDefault="00925899" w:rsidP="00925899">
      <w:pPr>
        <w:tabs>
          <w:tab w:val="center" w:pos="4536"/>
          <w:tab w:val="right" w:pos="9072"/>
        </w:tabs>
        <w:rPr>
          <w:rFonts w:ascii="Arial" w:hAnsi="Arial" w:cs="Arial"/>
          <w:b/>
          <w:bCs/>
          <w:sz w:val="24"/>
          <w:szCs w:val="24"/>
        </w:rPr>
      </w:pPr>
      <w:r w:rsidRPr="00925899">
        <w:rPr>
          <w:rFonts w:ascii="Arial" w:hAnsi="Arial" w:cs="Arial"/>
          <w:b/>
          <w:bCs/>
          <w:sz w:val="24"/>
          <w:szCs w:val="24"/>
        </w:rPr>
        <w:t xml:space="preserve">Gothenburg, </w:t>
      </w:r>
      <w:r w:rsidRPr="00925899">
        <w:rPr>
          <w:rFonts w:ascii="Arial" w:hAnsi="Arial" w:cs="Arial" w:hint="eastAsia"/>
          <w:b/>
          <w:bCs/>
          <w:sz w:val="24"/>
          <w:szCs w:val="24"/>
        </w:rPr>
        <w:t>Sweden</w:t>
      </w:r>
      <w:r w:rsidRPr="00925899">
        <w:rPr>
          <w:rFonts w:ascii="Arial" w:hAnsi="Arial" w:cs="Arial"/>
          <w:b/>
          <w:bCs/>
          <w:sz w:val="24"/>
          <w:szCs w:val="24"/>
        </w:rPr>
        <w:t xml:space="preserve"> 2</w:t>
      </w:r>
      <w:r w:rsidRPr="00925899">
        <w:rPr>
          <w:rFonts w:ascii="Arial" w:hAnsi="Arial" w:cs="Arial" w:hint="eastAsia"/>
          <w:b/>
          <w:bCs/>
          <w:sz w:val="24"/>
          <w:szCs w:val="24"/>
        </w:rPr>
        <w:t>2</w:t>
      </w:r>
      <w:r w:rsidRPr="00925899">
        <w:rPr>
          <w:rFonts w:ascii="Arial" w:hAnsi="Arial" w:cs="Arial" w:hint="eastAsia"/>
          <w:b/>
          <w:bCs/>
          <w:sz w:val="24"/>
          <w:szCs w:val="24"/>
          <w:vertAlign w:val="superscript"/>
        </w:rPr>
        <w:t>nd</w:t>
      </w:r>
      <w:r w:rsidRPr="00925899">
        <w:rPr>
          <w:rFonts w:ascii="Arial" w:hAnsi="Arial" w:cs="Arial" w:hint="eastAsia"/>
          <w:b/>
          <w:bCs/>
          <w:sz w:val="24"/>
          <w:szCs w:val="24"/>
        </w:rPr>
        <w:t xml:space="preserve"> </w:t>
      </w:r>
      <w:r w:rsidRPr="00925899">
        <w:rPr>
          <w:rFonts w:ascii="Arial" w:hAnsi="Arial" w:cs="Arial"/>
          <w:b/>
          <w:bCs/>
          <w:sz w:val="24"/>
          <w:szCs w:val="24"/>
        </w:rPr>
        <w:t>- 2</w:t>
      </w:r>
      <w:r w:rsidRPr="00925899">
        <w:rPr>
          <w:rFonts w:ascii="Arial" w:hAnsi="Arial" w:cs="Arial" w:hint="eastAsia"/>
          <w:b/>
          <w:bCs/>
          <w:sz w:val="24"/>
          <w:szCs w:val="24"/>
        </w:rPr>
        <w:t>6</w:t>
      </w:r>
      <w:r w:rsidRPr="00925899">
        <w:rPr>
          <w:rFonts w:ascii="Arial" w:hAnsi="Arial" w:cs="Arial"/>
          <w:b/>
          <w:bCs/>
          <w:sz w:val="24"/>
          <w:szCs w:val="24"/>
          <w:vertAlign w:val="superscript"/>
        </w:rPr>
        <w:t>th</w:t>
      </w:r>
      <w:r w:rsidRPr="00925899">
        <w:rPr>
          <w:rFonts w:ascii="Arial" w:hAnsi="Arial" w:cs="Arial"/>
          <w:b/>
          <w:bCs/>
          <w:sz w:val="24"/>
          <w:szCs w:val="24"/>
        </w:rPr>
        <w:t xml:space="preserve"> </w:t>
      </w:r>
      <w:r w:rsidRPr="00925899">
        <w:rPr>
          <w:rFonts w:ascii="Arial" w:hAnsi="Arial" w:cs="Arial" w:hint="eastAsia"/>
          <w:b/>
          <w:bCs/>
          <w:sz w:val="24"/>
          <w:szCs w:val="24"/>
        </w:rPr>
        <w:t>August</w:t>
      </w:r>
      <w:r>
        <w:rPr>
          <w:rFonts w:ascii="Arial" w:hAnsi="Arial" w:cs="Arial"/>
          <w:b/>
          <w:bCs/>
          <w:sz w:val="24"/>
          <w:szCs w:val="24"/>
        </w:rPr>
        <w:t xml:space="preserve"> 2016</w:t>
      </w:r>
    </w:p>
    <w:p w:rsidR="00925899" w:rsidRPr="00925899" w:rsidRDefault="00925899" w:rsidP="00925899">
      <w:pPr>
        <w:tabs>
          <w:tab w:val="left" w:pos="1985"/>
        </w:tabs>
        <w:spacing w:after="120"/>
        <w:rPr>
          <w:rFonts w:ascii="Arial" w:eastAsia="Malgun Gothic" w:hAnsi="Arial" w:cs="Arial"/>
          <w:b/>
          <w:sz w:val="24"/>
          <w:szCs w:val="24"/>
          <w:lang w:eastAsia="ko-KR"/>
        </w:rPr>
      </w:pPr>
      <w:r w:rsidRPr="00925899">
        <w:rPr>
          <w:rFonts w:ascii="Arial" w:hAnsi="Arial" w:cs="Arial"/>
          <w:b/>
          <w:sz w:val="24"/>
          <w:szCs w:val="24"/>
        </w:rPr>
        <w:t>Agenda item:</w:t>
      </w:r>
      <w:r w:rsidRPr="00925899">
        <w:rPr>
          <w:rFonts w:ascii="Arial" w:hAnsi="Arial" w:cs="Arial"/>
          <w:b/>
          <w:sz w:val="24"/>
          <w:szCs w:val="24"/>
        </w:rPr>
        <w:tab/>
      </w:r>
      <w:bookmarkStart w:id="2" w:name="Source"/>
      <w:bookmarkEnd w:id="2"/>
      <w:r w:rsidR="00580CF5">
        <w:rPr>
          <w:rFonts w:ascii="Arial" w:eastAsia="Malgun Gothic" w:hAnsi="Arial" w:cs="Arial"/>
          <w:b/>
          <w:sz w:val="24"/>
          <w:szCs w:val="24"/>
          <w:lang w:eastAsia="ko-KR"/>
        </w:rPr>
        <w:t>7.2.11.1.3</w:t>
      </w:r>
    </w:p>
    <w:p w:rsidR="00925899" w:rsidRPr="00925899" w:rsidRDefault="00925899" w:rsidP="00925899">
      <w:pPr>
        <w:tabs>
          <w:tab w:val="left" w:pos="1985"/>
        </w:tabs>
        <w:spacing w:after="120"/>
        <w:rPr>
          <w:rFonts w:ascii="Arial" w:hAnsi="Arial" w:cs="Arial"/>
          <w:b/>
          <w:sz w:val="24"/>
        </w:rPr>
      </w:pPr>
      <w:r>
        <w:rPr>
          <w:rFonts w:ascii="Arial" w:hAnsi="Arial" w:cs="Arial"/>
          <w:b/>
          <w:sz w:val="24"/>
        </w:rPr>
        <w:t>Source:</w:t>
      </w:r>
      <w:r w:rsidRPr="00925899">
        <w:rPr>
          <w:rFonts w:ascii="Arial" w:hAnsi="Arial" w:cs="Arial"/>
          <w:b/>
          <w:sz w:val="24"/>
        </w:rPr>
        <w:tab/>
      </w:r>
      <w:r w:rsidRPr="00A82540">
        <w:rPr>
          <w:rFonts w:ascii="Arial" w:hAnsi="Arial" w:cs="Arial"/>
          <w:b/>
          <w:color w:val="000000"/>
          <w:kern w:val="2"/>
          <w:sz w:val="24"/>
          <w:lang w:eastAsia="zh-TW"/>
        </w:rPr>
        <w:t>Institute for Information Industry (III)</w:t>
      </w:r>
    </w:p>
    <w:bookmarkEnd w:id="0"/>
    <w:p w:rsidR="00925899" w:rsidRPr="00925899" w:rsidRDefault="00925899" w:rsidP="00925899">
      <w:pPr>
        <w:spacing w:after="120"/>
        <w:rPr>
          <w:rFonts w:ascii="Arial" w:hAnsi="Arial" w:cs="Arial"/>
          <w:b/>
          <w:sz w:val="24"/>
          <w:szCs w:val="24"/>
        </w:rPr>
      </w:pPr>
      <w:r w:rsidRPr="00925899">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580CF5">
        <w:rPr>
          <w:rFonts w:ascii="Arial" w:hAnsi="Arial" w:cs="Arial"/>
          <w:b/>
          <w:sz w:val="24"/>
          <w:szCs w:val="24"/>
        </w:rPr>
        <w:t xml:space="preserve">Discussion on </w:t>
      </w:r>
      <w:r w:rsidR="00EF504B">
        <w:rPr>
          <w:rFonts w:ascii="Arial" w:hAnsi="Arial" w:cs="Arial"/>
          <w:b/>
          <w:sz w:val="24"/>
          <w:szCs w:val="24"/>
        </w:rPr>
        <w:t>OTDOA</w:t>
      </w:r>
      <w:r w:rsidR="00E52F8A" w:rsidRPr="00E52F8A">
        <w:rPr>
          <w:rFonts w:ascii="Arial" w:hAnsi="Arial" w:cs="Arial"/>
          <w:b/>
          <w:sz w:val="24"/>
          <w:szCs w:val="24"/>
        </w:rPr>
        <w:t xml:space="preserve"> for </w:t>
      </w:r>
      <w:proofErr w:type="spellStart"/>
      <w:r w:rsidR="00CB40B7">
        <w:rPr>
          <w:rFonts w:ascii="Arial" w:hAnsi="Arial" w:cs="Arial"/>
          <w:b/>
          <w:sz w:val="24"/>
          <w:szCs w:val="24"/>
        </w:rPr>
        <w:t>e</w:t>
      </w:r>
      <w:r w:rsidR="00E52F8A" w:rsidRPr="00E52F8A">
        <w:rPr>
          <w:rFonts w:ascii="Arial" w:hAnsi="Arial" w:cs="Arial"/>
          <w:b/>
          <w:sz w:val="24"/>
          <w:szCs w:val="24"/>
        </w:rPr>
        <w:t>NB-IoT</w:t>
      </w:r>
      <w:proofErr w:type="spellEnd"/>
    </w:p>
    <w:p w:rsidR="00925899" w:rsidRPr="00925899" w:rsidRDefault="00925899" w:rsidP="00925899">
      <w:pPr>
        <w:pBdr>
          <w:bottom w:val="single" w:sz="12" w:space="1" w:color="auto"/>
        </w:pBdr>
        <w:tabs>
          <w:tab w:val="left" w:pos="4440"/>
        </w:tabs>
        <w:rPr>
          <w:rFonts w:ascii="Arial" w:eastAsia="Batang" w:hAnsi="Arial" w:cs="Arial"/>
          <w:b/>
          <w:sz w:val="24"/>
          <w:lang w:eastAsia="ko-KR"/>
        </w:rPr>
      </w:pPr>
      <w:r w:rsidRPr="00925899">
        <w:rPr>
          <w:rFonts w:ascii="Arial" w:hAnsi="Arial" w:cs="Arial"/>
          <w:b/>
          <w:sz w:val="24"/>
        </w:rPr>
        <w:t>Document for:</w:t>
      </w:r>
      <w:bookmarkStart w:id="3" w:name="DocumentFor"/>
      <w:bookmarkEnd w:id="3"/>
      <w:r>
        <w:rPr>
          <w:rFonts w:ascii="Arial" w:hAnsi="Arial" w:cs="Arial"/>
          <w:b/>
          <w:sz w:val="24"/>
        </w:rPr>
        <w:t xml:space="preserve">   </w:t>
      </w:r>
      <w:r w:rsidRPr="00925899">
        <w:rPr>
          <w:rFonts w:ascii="Arial" w:eastAsia="Batang" w:hAnsi="Arial" w:cs="Arial"/>
          <w:b/>
          <w:sz w:val="24"/>
          <w:lang w:eastAsia="ko-KR"/>
        </w:rPr>
        <w:t>Discussion and Decision</w:t>
      </w:r>
      <w:r w:rsidRPr="00925899">
        <w:rPr>
          <w:rFonts w:ascii="Arial" w:eastAsia="Batang" w:hAnsi="Arial" w:cs="Arial"/>
          <w:b/>
          <w:sz w:val="24"/>
          <w:lang w:eastAsia="ko-KR"/>
        </w:rPr>
        <w:tab/>
      </w:r>
    </w:p>
    <w:p w:rsidR="00925899" w:rsidRPr="00925899" w:rsidRDefault="00925899" w:rsidP="00925899">
      <w:pPr>
        <w:pStyle w:val="1"/>
        <w:spacing w:before="360" w:after="60"/>
        <w:rPr>
          <w:rFonts w:cs="Arial"/>
          <w:lang w:val="en-US" w:eastAsia="ko-KR"/>
        </w:rPr>
      </w:pPr>
      <w:r w:rsidRPr="00925899">
        <w:rPr>
          <w:rFonts w:cs="Arial"/>
          <w:lang w:val="en-US" w:eastAsia="ko-KR"/>
        </w:rPr>
        <w:t>Introduction</w:t>
      </w:r>
    </w:p>
    <w:p w:rsidR="00925899" w:rsidRPr="005108F0" w:rsidRDefault="005108F0" w:rsidP="00925899">
      <w:pPr>
        <w:spacing w:after="0"/>
        <w:ind w:right="3"/>
        <w:jc w:val="both"/>
        <w:rPr>
          <w:rFonts w:ascii="Arial" w:hAnsi="Arial" w:cs="Arial"/>
        </w:rPr>
      </w:pPr>
      <w:r w:rsidRPr="005108F0">
        <w:rPr>
          <w:rFonts w:ascii="Arial" w:hAnsi="Arial" w:cs="Arial"/>
          <w:bCs/>
        </w:rPr>
        <w:t xml:space="preserve">The </w:t>
      </w:r>
      <w:r w:rsidR="00580CF5">
        <w:rPr>
          <w:rFonts w:ascii="Arial" w:hAnsi="Arial" w:cs="Arial"/>
          <w:bCs/>
        </w:rPr>
        <w:t>support of positioning</w:t>
      </w:r>
      <w:r w:rsidRPr="005108F0">
        <w:rPr>
          <w:rFonts w:ascii="Arial" w:hAnsi="Arial" w:cs="Arial"/>
          <w:bCs/>
        </w:rPr>
        <w:t xml:space="preserve"> </w:t>
      </w:r>
      <w:r w:rsidR="00580CF5">
        <w:rPr>
          <w:rFonts w:ascii="Arial" w:hAnsi="Arial" w:cs="Arial"/>
          <w:bCs/>
        </w:rPr>
        <w:t>for NB-</w:t>
      </w:r>
      <w:proofErr w:type="spellStart"/>
      <w:r w:rsidR="00580CF5">
        <w:rPr>
          <w:rFonts w:ascii="Arial" w:hAnsi="Arial" w:cs="Arial"/>
          <w:bCs/>
        </w:rPr>
        <w:t>IoT</w:t>
      </w:r>
      <w:proofErr w:type="spellEnd"/>
      <w:r w:rsidR="00580CF5">
        <w:rPr>
          <w:rFonts w:ascii="Arial" w:hAnsi="Arial" w:cs="Arial"/>
          <w:bCs/>
        </w:rPr>
        <w:t xml:space="preserve"> is included in the WID [1] as one of the objectives of the WI approved in RAN #72 meeting</w:t>
      </w:r>
      <w:r w:rsidRPr="005108F0">
        <w:rPr>
          <w:rFonts w:ascii="Arial" w:hAnsi="Arial" w:cs="Arial"/>
          <w:bCs/>
        </w:rPr>
        <w:t>:</w:t>
      </w:r>
    </w:p>
    <w:p w:rsidR="00BA722B" w:rsidRPr="00A36E22" w:rsidRDefault="00BA722B" w:rsidP="00BA722B">
      <w:pPr>
        <w:ind w:leftChars="100" w:left="200"/>
        <w:rPr>
          <w:b/>
          <w:bCs/>
          <w:u w:val="single"/>
        </w:rPr>
      </w:pPr>
      <w:r w:rsidRPr="00A36E22">
        <w:rPr>
          <w:b/>
          <w:bCs/>
          <w:u w:val="single"/>
        </w:rPr>
        <w:t>Positioning:</w:t>
      </w:r>
    </w:p>
    <w:p w:rsidR="00BA722B" w:rsidRPr="00D530AB" w:rsidRDefault="00BA722B" w:rsidP="00BA722B">
      <w:pPr>
        <w:ind w:leftChars="100" w:left="200"/>
        <w:rPr>
          <w:b/>
          <w:bCs/>
        </w:rPr>
      </w:pPr>
      <w:r>
        <w:rPr>
          <w:b/>
          <w:bCs/>
        </w:rPr>
        <w:t xml:space="preserve">Introduce </w:t>
      </w:r>
      <w:r w:rsidRPr="00D530AB">
        <w:rPr>
          <w:b/>
          <w:bCs/>
        </w:rPr>
        <w:t xml:space="preserve">E-CID </w:t>
      </w:r>
      <w:r>
        <w:rPr>
          <w:b/>
          <w:bCs/>
        </w:rPr>
        <w:t>core requirements:</w:t>
      </w:r>
    </w:p>
    <w:p w:rsidR="00BA722B" w:rsidRPr="00D530AB" w:rsidRDefault="00BA722B" w:rsidP="00BA722B">
      <w:pPr>
        <w:numPr>
          <w:ilvl w:val="0"/>
          <w:numId w:val="5"/>
        </w:numPr>
        <w:overflowPunct w:val="0"/>
        <w:autoSpaceDE w:val="0"/>
        <w:autoSpaceDN w:val="0"/>
        <w:spacing w:after="0"/>
        <w:ind w:leftChars="280" w:left="920"/>
        <w:rPr>
          <w:rFonts w:eastAsia="Times New Roman"/>
        </w:rPr>
      </w:pPr>
      <w:r w:rsidRPr="00D530AB">
        <w:rPr>
          <w:rFonts w:eastAsia="Times New Roman"/>
        </w:rPr>
        <w:t>RSRP/RSRQ measurement [RAN4 only]</w:t>
      </w:r>
    </w:p>
    <w:p w:rsidR="00BA722B" w:rsidRPr="00D530AB" w:rsidRDefault="00BA722B" w:rsidP="00BA722B">
      <w:pPr>
        <w:numPr>
          <w:ilvl w:val="0"/>
          <w:numId w:val="5"/>
        </w:numPr>
        <w:overflowPunct w:val="0"/>
        <w:autoSpaceDE w:val="0"/>
        <w:autoSpaceDN w:val="0"/>
        <w:spacing w:after="0"/>
        <w:ind w:leftChars="280" w:left="920"/>
        <w:rPr>
          <w:rFonts w:eastAsia="Times New Roman"/>
        </w:rPr>
      </w:pPr>
      <w:r w:rsidRPr="00D530AB">
        <w:rPr>
          <w:rFonts w:eastAsia="Times New Roman"/>
        </w:rPr>
        <w:t>UE Rx-</w:t>
      </w:r>
      <w:proofErr w:type="spellStart"/>
      <w:r w:rsidRPr="00D530AB">
        <w:rPr>
          <w:rFonts w:eastAsia="Times New Roman"/>
        </w:rPr>
        <w:t>Tx</w:t>
      </w:r>
      <w:proofErr w:type="spellEnd"/>
      <w:r w:rsidRPr="00D530AB">
        <w:rPr>
          <w:rFonts w:eastAsia="Times New Roman"/>
        </w:rPr>
        <w:t xml:space="preserve"> time difference measurement [RAN4 only]</w:t>
      </w:r>
    </w:p>
    <w:p w:rsidR="00BA722B" w:rsidRPr="00D530AB" w:rsidRDefault="00BA722B" w:rsidP="00BA722B">
      <w:pPr>
        <w:ind w:leftChars="460" w:left="920"/>
        <w:rPr>
          <w:rFonts w:eastAsia="Calibri"/>
          <w:b/>
          <w:bCs/>
        </w:rPr>
      </w:pPr>
    </w:p>
    <w:p w:rsidR="00BA722B" w:rsidRPr="00D530AB" w:rsidRDefault="00BA722B" w:rsidP="00BA722B">
      <w:pPr>
        <w:ind w:leftChars="100" w:left="200"/>
        <w:rPr>
          <w:b/>
          <w:bCs/>
        </w:rPr>
      </w:pPr>
      <w:r>
        <w:rPr>
          <w:b/>
          <w:bCs/>
        </w:rPr>
        <w:t xml:space="preserve">Support of </w:t>
      </w:r>
      <w:r w:rsidRPr="00D530AB">
        <w:rPr>
          <w:b/>
          <w:bCs/>
        </w:rPr>
        <w:t xml:space="preserve">UTDOA </w:t>
      </w:r>
      <w:r>
        <w:rPr>
          <w:b/>
          <w:bCs/>
        </w:rPr>
        <w:t>or</w:t>
      </w:r>
      <w:r w:rsidRPr="00D530AB">
        <w:rPr>
          <w:b/>
          <w:bCs/>
        </w:rPr>
        <w:t xml:space="preserve"> OTDOA:</w:t>
      </w:r>
    </w:p>
    <w:p w:rsidR="00BA722B" w:rsidRDefault="00BA722B" w:rsidP="00BA722B">
      <w:pPr>
        <w:numPr>
          <w:ilvl w:val="0"/>
          <w:numId w:val="5"/>
        </w:numPr>
        <w:overflowPunct w:val="0"/>
        <w:autoSpaceDE w:val="0"/>
        <w:autoSpaceDN w:val="0"/>
        <w:spacing w:after="0"/>
        <w:ind w:leftChars="280" w:left="920"/>
        <w:rPr>
          <w:rFonts w:eastAsia="Times New Roman"/>
        </w:rPr>
      </w:pPr>
      <w:r w:rsidRPr="00B66F6D">
        <w:rPr>
          <w:rFonts w:eastAsia="Times New Roman"/>
        </w:rPr>
        <w:t>Study accuracy, UE complexity, UE power consumption for both UTDOA and OTDOA using NB-</w:t>
      </w:r>
      <w:proofErr w:type="spellStart"/>
      <w:r w:rsidRPr="00B66F6D">
        <w:rPr>
          <w:rFonts w:eastAsia="Times New Roman"/>
        </w:rPr>
        <w:t>IoT</w:t>
      </w:r>
      <w:proofErr w:type="spellEnd"/>
      <w:r w:rsidRPr="00B66F6D">
        <w:rPr>
          <w:rFonts w:eastAsia="Times New Roman"/>
        </w:rPr>
        <w:t xml:space="preserve"> and provide recommendation to RAN#73 on which</w:t>
      </w:r>
      <w:r>
        <w:rPr>
          <w:rFonts w:eastAsia="Times New Roman"/>
        </w:rPr>
        <w:t xml:space="preserve"> one</w:t>
      </w:r>
      <w:r w:rsidRPr="00B66F6D">
        <w:rPr>
          <w:rFonts w:eastAsia="Times New Roman"/>
        </w:rPr>
        <w:t xml:space="preserve"> solution to adopt [RAN1]  </w:t>
      </w:r>
    </w:p>
    <w:p w:rsidR="00BA722B" w:rsidRPr="00B66F6D" w:rsidRDefault="00BA722B" w:rsidP="00BA722B">
      <w:pPr>
        <w:numPr>
          <w:ilvl w:val="1"/>
          <w:numId w:val="5"/>
        </w:numPr>
        <w:overflowPunct w:val="0"/>
        <w:autoSpaceDE w:val="0"/>
        <w:autoSpaceDN w:val="0"/>
        <w:spacing w:after="0"/>
        <w:ind w:leftChars="640" w:left="1640"/>
        <w:rPr>
          <w:rFonts w:eastAsia="Times New Roman"/>
        </w:rPr>
      </w:pPr>
      <w:r>
        <w:rPr>
          <w:rFonts w:eastAsia="Times New Roman"/>
        </w:rPr>
        <w:t>3GPP network operators are invited to provide inputs to RAN1#86 on their positioning requirements. Companies are encouraged to include both methods in their evaluations.</w:t>
      </w:r>
    </w:p>
    <w:p w:rsidR="00BA722B" w:rsidRPr="00B66F6D" w:rsidRDefault="00BA722B" w:rsidP="00BA722B">
      <w:pPr>
        <w:numPr>
          <w:ilvl w:val="0"/>
          <w:numId w:val="5"/>
        </w:numPr>
        <w:overflowPunct w:val="0"/>
        <w:autoSpaceDE w:val="0"/>
        <w:autoSpaceDN w:val="0"/>
        <w:spacing w:after="0"/>
        <w:ind w:leftChars="280" w:left="920"/>
        <w:rPr>
          <w:rFonts w:eastAsia="Times New Roman"/>
        </w:rPr>
      </w:pPr>
      <w:r w:rsidRPr="00B66F6D">
        <w:rPr>
          <w:rFonts w:eastAsia="Times New Roman"/>
        </w:rPr>
        <w:t>Based on the study make a choice (either uplink positioning or OTDOA) during RAN#73</w:t>
      </w:r>
    </w:p>
    <w:p w:rsidR="00BA722B" w:rsidRPr="00D530AB" w:rsidRDefault="00BA722B" w:rsidP="00BA722B">
      <w:pPr>
        <w:ind w:leftChars="100" w:left="200"/>
        <w:rPr>
          <w:b/>
          <w:bCs/>
        </w:rPr>
      </w:pPr>
    </w:p>
    <w:p w:rsidR="00925899" w:rsidRPr="005108F0" w:rsidRDefault="00BA722B" w:rsidP="005769B1">
      <w:pPr>
        <w:spacing w:after="0"/>
        <w:ind w:right="3"/>
        <w:jc w:val="both"/>
        <w:rPr>
          <w:rFonts w:ascii="Arial" w:eastAsiaTheme="minorEastAsia" w:hAnsi="Arial" w:cs="Arial"/>
          <w:lang w:eastAsia="zh-TW"/>
        </w:rPr>
      </w:pPr>
      <w:r>
        <w:rPr>
          <w:rFonts w:ascii="Arial" w:eastAsiaTheme="minorEastAsia" w:hAnsi="Arial" w:cs="Arial"/>
          <w:lang w:eastAsia="zh-TW"/>
        </w:rPr>
        <w:t>The RAN1 work is focusing on whether to support UTDOA or OTDOA for NB-</w:t>
      </w:r>
      <w:proofErr w:type="spellStart"/>
      <w:r>
        <w:rPr>
          <w:rFonts w:ascii="Arial" w:eastAsiaTheme="minorEastAsia" w:hAnsi="Arial" w:cs="Arial"/>
          <w:lang w:eastAsia="zh-TW"/>
        </w:rPr>
        <w:t>IoT</w:t>
      </w:r>
      <w:proofErr w:type="spellEnd"/>
      <w:r w:rsidR="005769B1">
        <w:rPr>
          <w:rFonts w:ascii="Arial" w:eastAsiaTheme="minorEastAsia" w:hAnsi="Arial" w:cs="Arial"/>
          <w:lang w:eastAsia="zh-TW"/>
        </w:rPr>
        <w:t>.</w:t>
      </w:r>
      <w:r w:rsidR="005769B1">
        <w:rPr>
          <w:rFonts w:ascii="Arial" w:eastAsiaTheme="minorEastAsia" w:hAnsi="Arial" w:cs="Arial" w:hint="eastAsia"/>
          <w:lang w:eastAsia="zh-TW"/>
        </w:rPr>
        <w:t xml:space="preserve"> </w:t>
      </w:r>
      <w:r w:rsidR="005108F0">
        <w:rPr>
          <w:rFonts w:ascii="Arial" w:eastAsiaTheme="minorEastAsia" w:hAnsi="Arial" w:cs="Arial" w:hint="eastAsia"/>
          <w:lang w:eastAsia="zh-TW"/>
        </w:rPr>
        <w:t xml:space="preserve">In this </w:t>
      </w:r>
      <w:r w:rsidR="005108F0">
        <w:rPr>
          <w:rFonts w:ascii="Arial" w:eastAsiaTheme="minorEastAsia" w:hAnsi="Arial" w:cs="Arial"/>
          <w:lang w:eastAsia="zh-TW"/>
        </w:rPr>
        <w:t>contribution,</w:t>
      </w:r>
      <w:r>
        <w:rPr>
          <w:rFonts w:ascii="Arial" w:eastAsiaTheme="minorEastAsia" w:hAnsi="Arial" w:cs="Arial"/>
          <w:lang w:eastAsia="zh-TW"/>
        </w:rPr>
        <w:t xml:space="preserve"> we provide our</w:t>
      </w:r>
      <w:r w:rsidR="00EF504B">
        <w:rPr>
          <w:rFonts w:ascii="Arial" w:eastAsiaTheme="minorEastAsia" w:hAnsi="Arial" w:cs="Arial"/>
          <w:lang w:eastAsia="zh-TW"/>
        </w:rPr>
        <w:t xml:space="preserve"> views on the possible solution</w:t>
      </w:r>
      <w:r>
        <w:rPr>
          <w:rFonts w:ascii="Arial" w:eastAsiaTheme="minorEastAsia" w:hAnsi="Arial" w:cs="Arial"/>
          <w:lang w:eastAsia="zh-TW"/>
        </w:rPr>
        <w:t xml:space="preserve"> for supporting OTDOA for NB-</w:t>
      </w:r>
      <w:proofErr w:type="spellStart"/>
      <w:r>
        <w:rPr>
          <w:rFonts w:ascii="Arial" w:eastAsiaTheme="minorEastAsia" w:hAnsi="Arial" w:cs="Arial"/>
          <w:lang w:eastAsia="zh-TW"/>
        </w:rPr>
        <w:t>IoT</w:t>
      </w:r>
      <w:proofErr w:type="spellEnd"/>
      <w:r>
        <w:rPr>
          <w:rFonts w:ascii="Arial" w:eastAsiaTheme="minorEastAsia" w:hAnsi="Arial" w:cs="Arial"/>
          <w:lang w:eastAsia="zh-TW"/>
        </w:rPr>
        <w:t xml:space="preserve"> and the reference signals that can be used</w:t>
      </w:r>
      <w:r w:rsidR="005769B1">
        <w:rPr>
          <w:rFonts w:ascii="Arial" w:eastAsiaTheme="minorEastAsia" w:hAnsi="Arial" w:cs="Arial"/>
          <w:lang w:eastAsia="zh-TW"/>
        </w:rPr>
        <w:t>.</w:t>
      </w:r>
    </w:p>
    <w:p w:rsidR="00925899" w:rsidRPr="00925899" w:rsidRDefault="000371ED" w:rsidP="00925899">
      <w:pPr>
        <w:pStyle w:val="1"/>
        <w:spacing w:before="0" w:after="60"/>
        <w:rPr>
          <w:rFonts w:cs="Arial"/>
          <w:szCs w:val="36"/>
          <w:lang w:val="en-US"/>
        </w:rPr>
      </w:pPr>
      <w:r>
        <w:rPr>
          <w:rFonts w:cs="Arial"/>
          <w:lang w:val="en-US"/>
        </w:rPr>
        <w:t>OTDOA in LTE</w:t>
      </w:r>
    </w:p>
    <w:p w:rsidR="00A34137" w:rsidRDefault="006A0448" w:rsidP="00925899">
      <w:pPr>
        <w:spacing w:after="0"/>
        <w:jc w:val="both"/>
        <w:rPr>
          <w:rFonts w:ascii="Arial" w:eastAsiaTheme="minorEastAsia" w:hAnsi="Arial" w:cs="Arial"/>
          <w:lang w:eastAsia="zh-TW"/>
        </w:rPr>
      </w:pPr>
      <w:r>
        <w:rPr>
          <w:rFonts w:ascii="Arial" w:eastAsiaTheme="minorEastAsia" w:hAnsi="Arial" w:cs="Arial"/>
          <w:lang w:eastAsia="zh-TW"/>
        </w:rPr>
        <w:t>Observed Time Difference of A</w:t>
      </w:r>
      <w:r w:rsidR="002F5AA3">
        <w:rPr>
          <w:rFonts w:ascii="Arial" w:eastAsiaTheme="minorEastAsia" w:hAnsi="Arial" w:cs="Arial"/>
          <w:lang w:eastAsia="zh-TW"/>
        </w:rPr>
        <w:t>rrival (</w:t>
      </w:r>
      <w:r w:rsidR="000371ED">
        <w:rPr>
          <w:rFonts w:ascii="Arial" w:eastAsiaTheme="minorEastAsia" w:hAnsi="Arial" w:cs="Arial"/>
          <w:lang w:eastAsia="zh-TW"/>
        </w:rPr>
        <w:t>OTDOA</w:t>
      </w:r>
      <w:r w:rsidR="002F5AA3">
        <w:rPr>
          <w:rFonts w:ascii="Arial" w:eastAsiaTheme="minorEastAsia" w:hAnsi="Arial" w:cs="Arial"/>
          <w:lang w:eastAsia="zh-TW"/>
        </w:rPr>
        <w:t>)</w:t>
      </w:r>
      <w:r w:rsidR="000371ED">
        <w:rPr>
          <w:rFonts w:ascii="Arial" w:eastAsiaTheme="minorEastAsia" w:hAnsi="Arial" w:cs="Arial"/>
          <w:lang w:eastAsia="zh-TW"/>
        </w:rPr>
        <w:t xml:space="preserve"> is a downlink positioning method introduced in LTE Rel-9 in which at least three timing measurements of the reference signals transmitte</w:t>
      </w:r>
      <w:r w:rsidR="002F5AA3">
        <w:rPr>
          <w:rFonts w:ascii="Arial" w:eastAsiaTheme="minorEastAsia" w:hAnsi="Arial" w:cs="Arial"/>
          <w:lang w:eastAsia="zh-TW"/>
        </w:rPr>
        <w:t>d by</w:t>
      </w:r>
      <w:r w:rsidR="000371ED">
        <w:rPr>
          <w:rFonts w:ascii="Arial" w:eastAsiaTheme="minorEastAsia" w:hAnsi="Arial" w:cs="Arial"/>
          <w:lang w:eastAsia="zh-TW"/>
        </w:rPr>
        <w:t xml:space="preserve"> three different </w:t>
      </w:r>
      <w:proofErr w:type="spellStart"/>
      <w:r w:rsidR="000371ED">
        <w:rPr>
          <w:rFonts w:ascii="Arial" w:eastAsiaTheme="minorEastAsia" w:hAnsi="Arial" w:cs="Arial"/>
          <w:lang w:eastAsia="zh-TW"/>
        </w:rPr>
        <w:t>eNB</w:t>
      </w:r>
      <w:proofErr w:type="spellEnd"/>
      <w:r w:rsidR="000371ED">
        <w:rPr>
          <w:rFonts w:ascii="Arial" w:eastAsiaTheme="minorEastAsia" w:hAnsi="Arial" w:cs="Arial"/>
          <w:lang w:eastAsia="zh-TW"/>
        </w:rPr>
        <w:t xml:space="preserve"> have to be performed by the UE and reported back to the E-SMLC that </w:t>
      </w:r>
      <w:r w:rsidR="00244E57">
        <w:rPr>
          <w:rFonts w:ascii="Arial" w:eastAsiaTheme="minorEastAsia" w:hAnsi="Arial" w:cs="Arial"/>
          <w:lang w:eastAsia="zh-TW"/>
        </w:rPr>
        <w:t>provided</w:t>
      </w:r>
      <w:r w:rsidR="000371ED">
        <w:rPr>
          <w:rFonts w:ascii="Arial" w:eastAsiaTheme="minorEastAsia" w:hAnsi="Arial" w:cs="Arial"/>
          <w:lang w:eastAsia="zh-TW"/>
        </w:rPr>
        <w:t xml:space="preserve"> the positioning</w:t>
      </w:r>
      <w:r w:rsidR="006E1513">
        <w:rPr>
          <w:rFonts w:ascii="Arial" w:eastAsiaTheme="minorEastAsia" w:hAnsi="Arial" w:cs="Arial"/>
          <w:lang w:eastAsia="zh-TW"/>
        </w:rPr>
        <w:t xml:space="preserve"> assistance data</w:t>
      </w:r>
      <w:r w:rsidR="002F5AA3">
        <w:rPr>
          <w:rFonts w:ascii="Arial" w:eastAsiaTheme="minorEastAsia" w:hAnsi="Arial" w:cs="Arial"/>
          <w:lang w:eastAsia="zh-TW"/>
        </w:rPr>
        <w:t xml:space="preserve"> for calculation of UE position.</w:t>
      </w:r>
    </w:p>
    <w:p w:rsidR="0044425E" w:rsidRPr="006A0448" w:rsidRDefault="006A0448" w:rsidP="00925899">
      <w:pPr>
        <w:spacing w:after="0"/>
        <w:jc w:val="both"/>
        <w:rPr>
          <w:rFonts w:ascii="Arial" w:eastAsiaTheme="minorEastAsia" w:hAnsi="Arial" w:cs="Arial"/>
          <w:lang w:eastAsia="zh-TW"/>
        </w:rPr>
      </w:pPr>
      <w:r>
        <w:rPr>
          <w:rFonts w:ascii="Arial" w:eastAsiaTheme="minorEastAsia" w:hAnsi="Arial" w:cs="Arial"/>
          <w:lang w:eastAsia="zh-TW"/>
        </w:rPr>
        <w:t xml:space="preserve">Positioning reference signal (PRS) was also introduced in LTE Rel-9 to facilitate positioning. It </w:t>
      </w:r>
      <w:r w:rsidR="00836C9A">
        <w:rPr>
          <w:rFonts w:ascii="Arial" w:eastAsiaTheme="minorEastAsia" w:hAnsi="Arial" w:cs="Arial"/>
          <w:lang w:eastAsia="zh-TW"/>
        </w:rPr>
        <w:t>i</w:t>
      </w:r>
      <w:r>
        <w:rPr>
          <w:rFonts w:ascii="Arial" w:eastAsiaTheme="minorEastAsia" w:hAnsi="Arial" w:cs="Arial"/>
          <w:lang w:eastAsia="zh-TW"/>
        </w:rPr>
        <w:t xml:space="preserve">s </w:t>
      </w:r>
      <w:r w:rsidR="00836C9A">
        <w:rPr>
          <w:rFonts w:ascii="Arial" w:eastAsiaTheme="minorEastAsia" w:hAnsi="Arial" w:cs="Arial"/>
          <w:lang w:eastAsia="zh-TW"/>
        </w:rPr>
        <w:t xml:space="preserve">a wideband signal </w:t>
      </w:r>
      <w:r>
        <w:rPr>
          <w:rFonts w:ascii="Arial" w:eastAsiaTheme="minorEastAsia" w:hAnsi="Arial" w:cs="Arial"/>
          <w:lang w:eastAsia="zh-TW"/>
        </w:rPr>
        <w:t>designed in a pattern</w:t>
      </w:r>
      <w:r w:rsidR="00836C9A">
        <w:rPr>
          <w:rFonts w:ascii="Arial" w:eastAsiaTheme="minorEastAsia" w:hAnsi="Arial" w:cs="Arial"/>
          <w:lang w:eastAsia="zh-TW"/>
        </w:rPr>
        <w:t xml:space="preserve"> that is more detectable by</w:t>
      </w:r>
      <w:r>
        <w:rPr>
          <w:rFonts w:ascii="Arial" w:eastAsiaTheme="minorEastAsia" w:hAnsi="Arial" w:cs="Arial"/>
          <w:lang w:eastAsia="zh-TW"/>
        </w:rPr>
        <w:t xml:space="preserve"> UEs</w:t>
      </w:r>
      <w:r w:rsidR="00836C9A">
        <w:rPr>
          <w:rFonts w:ascii="Arial" w:eastAsiaTheme="minorEastAsia" w:hAnsi="Arial" w:cs="Arial"/>
          <w:lang w:eastAsia="zh-TW"/>
        </w:rPr>
        <w:t xml:space="preserve"> that are not served by the</w:t>
      </w:r>
      <w:r>
        <w:rPr>
          <w:rFonts w:ascii="Arial" w:eastAsiaTheme="minorEastAsia" w:hAnsi="Arial" w:cs="Arial"/>
          <w:lang w:eastAsia="zh-TW"/>
        </w:rPr>
        <w:t xml:space="preserve"> </w:t>
      </w:r>
      <w:proofErr w:type="spellStart"/>
      <w:r>
        <w:rPr>
          <w:rFonts w:ascii="Arial" w:eastAsiaTheme="minorEastAsia" w:hAnsi="Arial" w:cs="Arial"/>
          <w:lang w:eastAsia="zh-TW"/>
        </w:rPr>
        <w:t>eNB</w:t>
      </w:r>
      <w:proofErr w:type="spellEnd"/>
      <w:r w:rsidR="00836C9A">
        <w:rPr>
          <w:rFonts w:ascii="Arial" w:eastAsiaTheme="minorEastAsia" w:hAnsi="Arial" w:cs="Arial"/>
          <w:lang w:eastAsia="zh-TW"/>
        </w:rPr>
        <w:t xml:space="preserve"> that are transmitting the PRS and can provide better measurement timing accuracy than CRS</w:t>
      </w:r>
      <w:r>
        <w:rPr>
          <w:rFonts w:ascii="Arial" w:eastAsiaTheme="minorEastAsia" w:hAnsi="Arial" w:cs="Arial"/>
          <w:lang w:eastAsia="zh-TW"/>
        </w:rPr>
        <w:t xml:space="preserve">. It </w:t>
      </w:r>
      <w:r w:rsidR="00836C9A">
        <w:rPr>
          <w:rFonts w:ascii="Arial" w:eastAsiaTheme="minorEastAsia" w:hAnsi="Arial" w:cs="Arial"/>
          <w:lang w:eastAsia="zh-TW"/>
        </w:rPr>
        <w:t>i</w:t>
      </w:r>
      <w:r>
        <w:rPr>
          <w:rFonts w:ascii="Arial" w:eastAsiaTheme="minorEastAsia" w:hAnsi="Arial" w:cs="Arial"/>
          <w:lang w:eastAsia="zh-TW"/>
        </w:rPr>
        <w:t>s also designed to avoid collision with CRS so that</w:t>
      </w:r>
      <w:r w:rsidR="003F3E7F">
        <w:rPr>
          <w:rFonts w:ascii="Arial" w:eastAsiaTheme="minorEastAsia" w:hAnsi="Arial" w:cs="Arial"/>
          <w:lang w:eastAsia="zh-TW"/>
        </w:rPr>
        <w:t xml:space="preserve"> it does not affect CRS for other measurement purposes and that</w:t>
      </w:r>
      <w:r>
        <w:rPr>
          <w:rFonts w:ascii="Arial" w:eastAsiaTheme="minorEastAsia" w:hAnsi="Arial" w:cs="Arial"/>
          <w:lang w:eastAsia="zh-TW"/>
        </w:rPr>
        <w:t xml:space="preserve"> using both CRS and PRS for</w:t>
      </w:r>
      <w:r w:rsidR="003F3E7F">
        <w:rPr>
          <w:rFonts w:ascii="Arial" w:eastAsiaTheme="minorEastAsia" w:hAnsi="Arial" w:cs="Arial"/>
          <w:lang w:eastAsia="zh-TW"/>
        </w:rPr>
        <w:t xml:space="preserve"> positioning</w:t>
      </w:r>
      <w:r>
        <w:rPr>
          <w:rFonts w:ascii="Arial" w:eastAsiaTheme="minorEastAsia" w:hAnsi="Arial" w:cs="Arial"/>
          <w:lang w:eastAsia="zh-TW"/>
        </w:rPr>
        <w:t xml:space="preserve"> measurement by the UE is possible.</w:t>
      </w:r>
      <w:r w:rsidR="00307C34">
        <w:rPr>
          <w:rFonts w:ascii="Arial" w:eastAsiaTheme="minorEastAsia" w:hAnsi="Arial" w:cs="Arial"/>
          <w:lang w:eastAsia="zh-TW"/>
        </w:rPr>
        <w:t xml:space="preserve"> Moreover, the PRS is transmitted in positioning subframes in which no PDSCH data is transmitted and different </w:t>
      </w:r>
      <w:proofErr w:type="spellStart"/>
      <w:r w:rsidR="00307C34">
        <w:rPr>
          <w:rFonts w:ascii="Arial" w:eastAsiaTheme="minorEastAsia" w:hAnsi="Arial" w:cs="Arial"/>
          <w:lang w:eastAsia="zh-TW"/>
        </w:rPr>
        <w:t>eNBs</w:t>
      </w:r>
      <w:proofErr w:type="spellEnd"/>
      <w:r w:rsidR="00307C34">
        <w:rPr>
          <w:rFonts w:ascii="Arial" w:eastAsiaTheme="minorEastAsia" w:hAnsi="Arial" w:cs="Arial"/>
          <w:lang w:eastAsia="zh-TW"/>
        </w:rPr>
        <w:t xml:space="preserve"> has different muting patterns of the positioning subframes so that the PRS is not interfered by the data signals and</w:t>
      </w:r>
      <w:r w:rsidR="001233C3">
        <w:rPr>
          <w:rFonts w:ascii="Arial" w:eastAsiaTheme="minorEastAsia" w:hAnsi="Arial" w:cs="Arial"/>
          <w:lang w:eastAsia="zh-TW"/>
        </w:rPr>
        <w:t xml:space="preserve"> the PRS of each </w:t>
      </w:r>
      <w:proofErr w:type="spellStart"/>
      <w:r w:rsidR="001233C3">
        <w:rPr>
          <w:rFonts w:ascii="Arial" w:eastAsiaTheme="minorEastAsia" w:hAnsi="Arial" w:cs="Arial"/>
          <w:lang w:eastAsia="zh-TW"/>
        </w:rPr>
        <w:t>eNB</w:t>
      </w:r>
      <w:proofErr w:type="spellEnd"/>
      <w:r w:rsidR="00307C34">
        <w:rPr>
          <w:rFonts w:ascii="Arial" w:eastAsiaTheme="minorEastAsia" w:hAnsi="Arial" w:cs="Arial"/>
          <w:lang w:eastAsia="zh-TW"/>
        </w:rPr>
        <w:t xml:space="preserve"> can be detected more easily</w:t>
      </w:r>
      <w:r w:rsidR="00F75009">
        <w:rPr>
          <w:rFonts w:ascii="Arial" w:eastAsiaTheme="minorEastAsia" w:hAnsi="Arial" w:cs="Arial"/>
          <w:lang w:eastAsia="zh-TW"/>
        </w:rPr>
        <w:t xml:space="preserve"> with lower</w:t>
      </w:r>
      <w:r w:rsidR="001233C3">
        <w:rPr>
          <w:rFonts w:ascii="Arial" w:eastAsiaTheme="minorEastAsia" w:hAnsi="Arial" w:cs="Arial"/>
          <w:lang w:eastAsia="zh-TW"/>
        </w:rPr>
        <w:t xml:space="preserve"> interference from the other </w:t>
      </w:r>
      <w:proofErr w:type="spellStart"/>
      <w:r w:rsidR="001233C3">
        <w:rPr>
          <w:rFonts w:ascii="Arial" w:eastAsiaTheme="minorEastAsia" w:hAnsi="Arial" w:cs="Arial"/>
          <w:lang w:eastAsia="zh-TW"/>
        </w:rPr>
        <w:t>eNBs</w:t>
      </w:r>
      <w:proofErr w:type="spellEnd"/>
      <w:r w:rsidR="00836C9A">
        <w:rPr>
          <w:rFonts w:ascii="Arial" w:eastAsiaTheme="minorEastAsia" w:hAnsi="Arial" w:cs="Arial"/>
          <w:lang w:eastAsia="zh-TW"/>
        </w:rPr>
        <w:t xml:space="preserve"> transmitting PRS</w:t>
      </w:r>
      <w:r w:rsidR="00307C34">
        <w:rPr>
          <w:rFonts w:ascii="Arial" w:eastAsiaTheme="minorEastAsia" w:hAnsi="Arial" w:cs="Arial"/>
          <w:lang w:eastAsia="zh-TW"/>
        </w:rPr>
        <w:t>.</w:t>
      </w:r>
    </w:p>
    <w:p w:rsidR="00925899" w:rsidRPr="00A177DC" w:rsidRDefault="00925899" w:rsidP="00925899">
      <w:pPr>
        <w:spacing w:after="0"/>
        <w:jc w:val="both"/>
        <w:rPr>
          <w:rFonts w:ascii="Arial" w:eastAsia="SimSun" w:hAnsi="Arial" w:cs="Arial"/>
          <w:lang w:eastAsia="zh-CN"/>
        </w:rPr>
      </w:pPr>
    </w:p>
    <w:p w:rsidR="00BD0FA4" w:rsidRPr="00925899" w:rsidRDefault="00A177DC" w:rsidP="00BD0FA4">
      <w:pPr>
        <w:pStyle w:val="1"/>
        <w:spacing w:before="0" w:after="60"/>
        <w:rPr>
          <w:rFonts w:cs="Arial"/>
          <w:szCs w:val="36"/>
          <w:lang w:val="en-US"/>
        </w:rPr>
      </w:pPr>
      <w:r>
        <w:rPr>
          <w:rFonts w:cs="Arial"/>
          <w:lang w:val="en-US"/>
        </w:rPr>
        <w:t>OTDOA in NB-</w:t>
      </w:r>
      <w:proofErr w:type="spellStart"/>
      <w:r>
        <w:rPr>
          <w:rFonts w:cs="Arial"/>
          <w:lang w:val="en-US"/>
        </w:rPr>
        <w:t>IoT</w:t>
      </w:r>
      <w:proofErr w:type="spellEnd"/>
    </w:p>
    <w:p w:rsidR="00A177DC" w:rsidRDefault="00E34F76" w:rsidP="00925899">
      <w:pPr>
        <w:spacing w:after="0"/>
        <w:jc w:val="both"/>
        <w:rPr>
          <w:rFonts w:ascii="Arial" w:eastAsiaTheme="minorEastAsia" w:hAnsi="Arial" w:cs="Arial"/>
          <w:lang w:eastAsia="zh-TW"/>
        </w:rPr>
      </w:pPr>
      <w:r>
        <w:rPr>
          <w:rFonts w:ascii="Arial" w:eastAsiaTheme="minorEastAsia" w:hAnsi="Arial" w:cs="Arial" w:hint="eastAsia"/>
          <w:lang w:eastAsia="zh-TW"/>
        </w:rPr>
        <w:t>Since a NB-</w:t>
      </w:r>
      <w:proofErr w:type="spellStart"/>
      <w:r>
        <w:rPr>
          <w:rFonts w:ascii="Arial" w:eastAsiaTheme="minorEastAsia" w:hAnsi="Arial" w:cs="Arial" w:hint="eastAsia"/>
          <w:lang w:eastAsia="zh-TW"/>
        </w:rPr>
        <w:t>IoT</w:t>
      </w:r>
      <w:proofErr w:type="spellEnd"/>
      <w:r>
        <w:rPr>
          <w:rFonts w:ascii="Arial" w:eastAsiaTheme="minorEastAsia" w:hAnsi="Arial" w:cs="Arial" w:hint="eastAsia"/>
          <w:lang w:eastAsia="zh-TW"/>
        </w:rPr>
        <w:t xml:space="preserve"> UE can only receive signals within a 180</w:t>
      </w:r>
      <w:r w:rsidR="001944AA">
        <w:rPr>
          <w:rFonts w:ascii="Arial" w:eastAsiaTheme="minorEastAsia" w:hAnsi="Arial" w:cs="Arial"/>
          <w:lang w:eastAsia="zh-TW"/>
        </w:rPr>
        <w:t xml:space="preserve"> </w:t>
      </w:r>
      <w:r>
        <w:rPr>
          <w:rFonts w:ascii="Arial" w:eastAsiaTheme="minorEastAsia" w:hAnsi="Arial" w:cs="Arial" w:hint="eastAsia"/>
          <w:lang w:eastAsia="zh-TW"/>
        </w:rPr>
        <w:t>kH</w:t>
      </w:r>
      <w:r>
        <w:rPr>
          <w:rFonts w:ascii="Arial" w:eastAsiaTheme="minorEastAsia" w:hAnsi="Arial" w:cs="Arial"/>
          <w:lang w:eastAsia="zh-TW"/>
        </w:rPr>
        <w:t>z narrowband at a time, using the legacy wideband PRS just for NB-</w:t>
      </w:r>
      <w:proofErr w:type="spellStart"/>
      <w:r>
        <w:rPr>
          <w:rFonts w:ascii="Arial" w:eastAsiaTheme="minorEastAsia" w:hAnsi="Arial" w:cs="Arial"/>
          <w:lang w:eastAsia="zh-TW"/>
        </w:rPr>
        <w:t>IoT</w:t>
      </w:r>
      <w:proofErr w:type="spellEnd"/>
      <w:r>
        <w:rPr>
          <w:rFonts w:ascii="Arial" w:eastAsiaTheme="minorEastAsia" w:hAnsi="Arial" w:cs="Arial"/>
          <w:lang w:eastAsia="zh-TW"/>
        </w:rPr>
        <w:t xml:space="preserve"> UEs may be a waste of resource.</w:t>
      </w:r>
      <w:r w:rsidR="00E45E8C">
        <w:rPr>
          <w:rFonts w:ascii="Arial" w:eastAsiaTheme="minorEastAsia" w:hAnsi="Arial" w:cs="Arial"/>
          <w:lang w:eastAsia="zh-TW"/>
        </w:rPr>
        <w:t xml:space="preserve"> However, if positioning subframes are configured for legacy UEs, NB-</w:t>
      </w:r>
      <w:proofErr w:type="spellStart"/>
      <w:r w:rsidR="00E45E8C">
        <w:rPr>
          <w:rFonts w:ascii="Arial" w:eastAsiaTheme="minorEastAsia" w:hAnsi="Arial" w:cs="Arial"/>
          <w:lang w:eastAsia="zh-TW"/>
        </w:rPr>
        <w:t>IoT</w:t>
      </w:r>
      <w:proofErr w:type="spellEnd"/>
      <w:r w:rsidR="00E45E8C">
        <w:rPr>
          <w:rFonts w:ascii="Arial" w:eastAsiaTheme="minorEastAsia" w:hAnsi="Arial" w:cs="Arial"/>
          <w:lang w:eastAsia="zh-TW"/>
        </w:rPr>
        <w:t xml:space="preserve"> UEs can perform m</w:t>
      </w:r>
      <w:r w:rsidR="001944AA">
        <w:rPr>
          <w:rFonts w:ascii="Arial" w:eastAsiaTheme="minorEastAsia" w:hAnsi="Arial" w:cs="Arial"/>
          <w:lang w:eastAsia="zh-TW"/>
        </w:rPr>
        <w:t>easurements on one of the 180 kHz PRB</w:t>
      </w:r>
      <w:r w:rsidR="00E45E8C">
        <w:rPr>
          <w:rFonts w:ascii="Arial" w:eastAsiaTheme="minorEastAsia" w:hAnsi="Arial" w:cs="Arial"/>
          <w:lang w:eastAsia="zh-TW"/>
        </w:rPr>
        <w:t xml:space="preserve"> that contains PRS in the positioning subframes.</w:t>
      </w:r>
      <w:r w:rsidR="00151D2C">
        <w:rPr>
          <w:rFonts w:ascii="Arial" w:eastAsiaTheme="minorEastAsia" w:hAnsi="Arial" w:cs="Arial"/>
          <w:lang w:eastAsia="zh-TW"/>
        </w:rPr>
        <w:t xml:space="preserve"> </w:t>
      </w:r>
      <w:r w:rsidR="007D79F3">
        <w:rPr>
          <w:rFonts w:ascii="Arial" w:eastAsiaTheme="minorEastAsia" w:hAnsi="Arial" w:cs="Arial"/>
          <w:lang w:eastAsia="zh-TW"/>
        </w:rPr>
        <w:t>The legacy positioning subframes occur periodically with a periodicity of 16, 32, 64 or 128 frames, with one occasion of 1, 2, 4 or 6 consecutive positioning subframes.</w:t>
      </w:r>
    </w:p>
    <w:p w:rsidR="00B41739" w:rsidRPr="00E34F76" w:rsidRDefault="00BF1ED8" w:rsidP="00BF1ED8">
      <w:pPr>
        <w:spacing w:after="0"/>
        <w:jc w:val="both"/>
        <w:rPr>
          <w:rFonts w:ascii="Arial" w:eastAsiaTheme="minorEastAsia" w:hAnsi="Arial" w:cs="Arial"/>
          <w:lang w:eastAsia="zh-TW"/>
        </w:rPr>
      </w:pPr>
      <w:r>
        <w:rPr>
          <w:rFonts w:ascii="Arial" w:eastAsiaTheme="minorEastAsia" w:hAnsi="Arial" w:cs="Arial"/>
          <w:lang w:eastAsia="zh-TW"/>
        </w:rPr>
        <w:t>For in</w:t>
      </w:r>
      <w:r w:rsidR="00D70489">
        <w:rPr>
          <w:rFonts w:ascii="Arial" w:eastAsiaTheme="minorEastAsia" w:hAnsi="Arial" w:cs="Arial"/>
          <w:lang w:eastAsia="zh-TW"/>
        </w:rPr>
        <w:t>-</w:t>
      </w:r>
      <w:r>
        <w:rPr>
          <w:rFonts w:ascii="Arial" w:eastAsiaTheme="minorEastAsia" w:hAnsi="Arial" w:cs="Arial"/>
          <w:lang w:eastAsia="zh-TW"/>
        </w:rPr>
        <w:t>band NB-</w:t>
      </w:r>
      <w:proofErr w:type="spellStart"/>
      <w:r>
        <w:rPr>
          <w:rFonts w:ascii="Arial" w:eastAsiaTheme="minorEastAsia" w:hAnsi="Arial" w:cs="Arial"/>
          <w:lang w:eastAsia="zh-TW"/>
        </w:rPr>
        <w:t>IoT</w:t>
      </w:r>
      <w:proofErr w:type="spellEnd"/>
      <w:r>
        <w:rPr>
          <w:rFonts w:ascii="Arial" w:eastAsiaTheme="minorEastAsia" w:hAnsi="Arial" w:cs="Arial"/>
          <w:lang w:eastAsia="zh-TW"/>
        </w:rPr>
        <w:t>, i</w:t>
      </w:r>
      <w:r w:rsidR="00604D05">
        <w:rPr>
          <w:rFonts w:ascii="Arial" w:eastAsiaTheme="minorEastAsia" w:hAnsi="Arial" w:cs="Arial"/>
          <w:lang w:eastAsia="zh-TW"/>
        </w:rPr>
        <w:t xml:space="preserve">f </w:t>
      </w:r>
      <w:proofErr w:type="spellStart"/>
      <w:r w:rsidR="00604D05">
        <w:rPr>
          <w:rFonts w:ascii="Arial" w:eastAsiaTheme="minorEastAsia" w:hAnsi="Arial" w:cs="Arial"/>
          <w:lang w:eastAsia="zh-TW"/>
        </w:rPr>
        <w:t>eNB</w:t>
      </w:r>
      <w:proofErr w:type="spellEnd"/>
      <w:r w:rsidR="00604D05">
        <w:rPr>
          <w:rFonts w:ascii="Arial" w:eastAsiaTheme="minorEastAsia" w:hAnsi="Arial" w:cs="Arial"/>
          <w:lang w:eastAsia="zh-TW"/>
        </w:rPr>
        <w:t xml:space="preserve"> configure</w:t>
      </w:r>
      <w:r>
        <w:rPr>
          <w:rFonts w:ascii="Arial" w:eastAsiaTheme="minorEastAsia" w:hAnsi="Arial" w:cs="Arial"/>
          <w:lang w:eastAsia="zh-TW"/>
        </w:rPr>
        <w:t>s</w:t>
      </w:r>
      <w:r w:rsidR="00B41739">
        <w:rPr>
          <w:rFonts w:ascii="Arial" w:eastAsiaTheme="minorEastAsia" w:hAnsi="Arial" w:cs="Arial"/>
          <w:lang w:eastAsia="zh-TW"/>
        </w:rPr>
        <w:t xml:space="preserve"> a NB-</w:t>
      </w:r>
      <w:proofErr w:type="spellStart"/>
      <w:r w:rsidR="00B41739">
        <w:rPr>
          <w:rFonts w:ascii="Arial" w:eastAsiaTheme="minorEastAsia" w:hAnsi="Arial" w:cs="Arial"/>
          <w:lang w:eastAsia="zh-TW"/>
        </w:rPr>
        <w:t>I</w:t>
      </w:r>
      <w:r w:rsidR="00604D05">
        <w:rPr>
          <w:rFonts w:ascii="Arial" w:eastAsiaTheme="minorEastAsia" w:hAnsi="Arial" w:cs="Arial"/>
          <w:lang w:eastAsia="zh-TW"/>
        </w:rPr>
        <w:t>oT</w:t>
      </w:r>
      <w:proofErr w:type="spellEnd"/>
      <w:r w:rsidR="00604D05">
        <w:rPr>
          <w:rFonts w:ascii="Arial" w:eastAsiaTheme="minorEastAsia" w:hAnsi="Arial" w:cs="Arial"/>
          <w:lang w:eastAsia="zh-TW"/>
        </w:rPr>
        <w:t xml:space="preserve"> anchor carrier as part of the</w:t>
      </w:r>
      <w:r w:rsidR="00B41739">
        <w:rPr>
          <w:rFonts w:ascii="Arial" w:eastAsiaTheme="minorEastAsia" w:hAnsi="Arial" w:cs="Arial"/>
          <w:lang w:eastAsia="zh-TW"/>
        </w:rPr>
        <w:t xml:space="preserve"> resource</w:t>
      </w:r>
      <w:r w:rsidR="00604D05">
        <w:rPr>
          <w:rFonts w:ascii="Arial" w:eastAsiaTheme="minorEastAsia" w:hAnsi="Arial" w:cs="Arial"/>
          <w:lang w:eastAsia="zh-TW"/>
        </w:rPr>
        <w:t xml:space="preserve"> for legacy PRS transmission</w:t>
      </w:r>
      <w:r w:rsidR="003F3759">
        <w:rPr>
          <w:rFonts w:ascii="Arial" w:eastAsiaTheme="minorEastAsia" w:hAnsi="Arial" w:cs="Arial"/>
          <w:lang w:eastAsia="zh-TW"/>
        </w:rPr>
        <w:t>, it</w:t>
      </w:r>
      <w:r w:rsidR="0024123D">
        <w:rPr>
          <w:rFonts w:ascii="Arial" w:eastAsiaTheme="minorEastAsia" w:hAnsi="Arial" w:cs="Arial"/>
          <w:lang w:eastAsia="zh-TW"/>
        </w:rPr>
        <w:t xml:space="preserve"> can only use the configuration with 1 or 2 consecutive subframes per positioning </w:t>
      </w:r>
      <w:proofErr w:type="spellStart"/>
      <w:r w:rsidR="0024123D">
        <w:rPr>
          <w:rFonts w:ascii="Arial" w:eastAsiaTheme="minorEastAsia" w:hAnsi="Arial" w:cs="Arial"/>
          <w:lang w:eastAsia="zh-TW"/>
        </w:rPr>
        <w:t>subframe</w:t>
      </w:r>
      <w:proofErr w:type="spellEnd"/>
      <w:r w:rsidR="0024123D">
        <w:rPr>
          <w:rFonts w:ascii="Arial" w:eastAsiaTheme="minorEastAsia" w:hAnsi="Arial" w:cs="Arial"/>
          <w:lang w:eastAsia="zh-TW"/>
        </w:rPr>
        <w:t xml:space="preserve"> occasion, since NPSS,</w:t>
      </w:r>
      <w:r w:rsidR="00875ECD">
        <w:rPr>
          <w:rFonts w:ascii="Arial" w:eastAsiaTheme="minorEastAsia" w:hAnsi="Arial" w:cs="Arial"/>
          <w:lang w:eastAsia="zh-TW"/>
        </w:rPr>
        <w:t xml:space="preserve"> </w:t>
      </w:r>
      <w:r w:rsidR="0024123D">
        <w:rPr>
          <w:rFonts w:ascii="Arial" w:eastAsiaTheme="minorEastAsia" w:hAnsi="Arial" w:cs="Arial"/>
          <w:lang w:eastAsia="zh-TW"/>
        </w:rPr>
        <w:t>NSSS, MIB-NB, SIB1-NB have fixed locations and the PRS should avo</w:t>
      </w:r>
      <w:r w:rsidR="00A73912">
        <w:rPr>
          <w:rFonts w:ascii="Arial" w:eastAsiaTheme="minorEastAsia" w:hAnsi="Arial" w:cs="Arial"/>
          <w:lang w:eastAsia="zh-TW"/>
        </w:rPr>
        <w:t>id using</w:t>
      </w:r>
      <w:r w:rsidR="005B6B8A">
        <w:rPr>
          <w:rFonts w:ascii="Arial" w:eastAsiaTheme="minorEastAsia" w:hAnsi="Arial" w:cs="Arial"/>
          <w:lang w:eastAsia="zh-TW"/>
        </w:rPr>
        <w:t xml:space="preserve"> the</w:t>
      </w:r>
      <w:r w:rsidR="00A73912">
        <w:rPr>
          <w:rFonts w:ascii="Arial" w:eastAsiaTheme="minorEastAsia" w:hAnsi="Arial" w:cs="Arial"/>
          <w:lang w:eastAsia="zh-TW"/>
        </w:rPr>
        <w:t xml:space="preserve"> subframes that contain</w:t>
      </w:r>
      <w:r w:rsidR="0024123D">
        <w:rPr>
          <w:rFonts w:ascii="Arial" w:eastAsiaTheme="minorEastAsia" w:hAnsi="Arial" w:cs="Arial"/>
          <w:lang w:eastAsia="zh-TW"/>
        </w:rPr>
        <w:t xml:space="preserve"> these signals. </w:t>
      </w:r>
      <w:r w:rsidR="001A196B">
        <w:rPr>
          <w:rFonts w:ascii="Arial" w:eastAsiaTheme="minorEastAsia" w:hAnsi="Arial" w:cs="Arial"/>
          <w:lang w:eastAsia="zh-TW"/>
        </w:rPr>
        <w:t>To support PRS transmission in a NB-</w:t>
      </w:r>
      <w:proofErr w:type="spellStart"/>
      <w:r w:rsidR="001A196B">
        <w:rPr>
          <w:rFonts w:ascii="Arial" w:eastAsiaTheme="minorEastAsia" w:hAnsi="Arial" w:cs="Arial"/>
          <w:lang w:eastAsia="zh-TW"/>
        </w:rPr>
        <w:t>IoT</w:t>
      </w:r>
      <w:proofErr w:type="spellEnd"/>
      <w:r w:rsidR="001A196B">
        <w:rPr>
          <w:rFonts w:ascii="Arial" w:eastAsiaTheme="minorEastAsia" w:hAnsi="Arial" w:cs="Arial"/>
          <w:lang w:eastAsia="zh-TW"/>
        </w:rPr>
        <w:t xml:space="preserve"> carrier without data signal</w:t>
      </w:r>
      <w:r w:rsidR="00937ADC">
        <w:rPr>
          <w:rFonts w:ascii="Arial" w:eastAsiaTheme="minorEastAsia" w:hAnsi="Arial" w:cs="Arial"/>
          <w:lang w:eastAsia="zh-TW"/>
        </w:rPr>
        <w:t>s</w:t>
      </w:r>
      <w:r w:rsidR="001A196B">
        <w:rPr>
          <w:rFonts w:ascii="Arial" w:eastAsiaTheme="minorEastAsia" w:hAnsi="Arial" w:cs="Arial"/>
          <w:lang w:eastAsia="zh-TW"/>
        </w:rPr>
        <w:t xml:space="preserve"> in the subframes containing PRS, the subframes can be declared invalid by using a downlink bitmap. Howe</w:t>
      </w:r>
      <w:r w:rsidR="00604D05">
        <w:rPr>
          <w:rFonts w:ascii="Arial" w:eastAsiaTheme="minorEastAsia" w:hAnsi="Arial" w:cs="Arial"/>
          <w:lang w:eastAsia="zh-TW"/>
        </w:rPr>
        <w:t>ver,</w:t>
      </w:r>
      <w:r w:rsidR="00EC419E">
        <w:rPr>
          <w:rFonts w:ascii="Arial" w:eastAsiaTheme="minorEastAsia" w:hAnsi="Arial" w:cs="Arial"/>
          <w:lang w:eastAsia="zh-TW"/>
        </w:rPr>
        <w:t xml:space="preserve"> since the minimum PRS periodicity is 160 subframes</w:t>
      </w:r>
      <w:r w:rsidR="008927BF">
        <w:rPr>
          <w:rFonts w:ascii="Arial" w:eastAsiaTheme="minorEastAsia" w:hAnsi="Arial" w:cs="Arial"/>
          <w:lang w:eastAsia="zh-TW"/>
        </w:rPr>
        <w:t xml:space="preserve"> and</w:t>
      </w:r>
      <w:r w:rsidR="00604D05">
        <w:rPr>
          <w:rFonts w:ascii="Arial" w:eastAsiaTheme="minorEastAsia" w:hAnsi="Arial" w:cs="Arial"/>
          <w:lang w:eastAsia="zh-TW"/>
        </w:rPr>
        <w:t xml:space="preserve"> the current downlink bitmap</w:t>
      </w:r>
      <w:r w:rsidR="008927BF">
        <w:rPr>
          <w:rFonts w:ascii="Arial" w:eastAsiaTheme="minorEastAsia" w:hAnsi="Arial" w:cs="Arial"/>
          <w:lang w:eastAsia="zh-TW"/>
        </w:rPr>
        <w:t xml:space="preserve"> for NB-</w:t>
      </w:r>
      <w:proofErr w:type="spellStart"/>
      <w:r w:rsidR="008927BF">
        <w:rPr>
          <w:rFonts w:ascii="Arial" w:eastAsiaTheme="minorEastAsia" w:hAnsi="Arial" w:cs="Arial"/>
          <w:lang w:eastAsia="zh-TW"/>
        </w:rPr>
        <w:t>IoT</w:t>
      </w:r>
      <w:proofErr w:type="spellEnd"/>
      <w:r w:rsidR="00604D05">
        <w:rPr>
          <w:rFonts w:ascii="Arial" w:eastAsiaTheme="minorEastAsia" w:hAnsi="Arial" w:cs="Arial"/>
          <w:lang w:eastAsia="zh-TW"/>
        </w:rPr>
        <w:t xml:space="preserve"> has</w:t>
      </w:r>
      <w:r w:rsidR="005B6B8A">
        <w:rPr>
          <w:rFonts w:ascii="Arial" w:eastAsiaTheme="minorEastAsia" w:hAnsi="Arial" w:cs="Arial"/>
          <w:lang w:eastAsia="zh-TW"/>
        </w:rPr>
        <w:t xml:space="preserve"> a</w:t>
      </w:r>
      <w:r w:rsidR="00604D05">
        <w:rPr>
          <w:rFonts w:ascii="Arial" w:eastAsiaTheme="minorEastAsia" w:hAnsi="Arial" w:cs="Arial"/>
          <w:lang w:eastAsia="zh-TW"/>
        </w:rPr>
        <w:t xml:space="preserve"> </w:t>
      </w:r>
      <w:r w:rsidR="005B6B8A">
        <w:rPr>
          <w:rFonts w:ascii="Arial" w:eastAsiaTheme="minorEastAsia" w:hAnsi="Arial" w:cs="Arial"/>
          <w:lang w:eastAsia="zh-TW"/>
        </w:rPr>
        <w:lastRenderedPageBreak/>
        <w:t xml:space="preserve">maximum </w:t>
      </w:r>
      <w:r w:rsidR="00604D05">
        <w:rPr>
          <w:rFonts w:ascii="Arial" w:eastAsiaTheme="minorEastAsia" w:hAnsi="Arial" w:cs="Arial"/>
          <w:lang w:eastAsia="zh-TW"/>
        </w:rPr>
        <w:t xml:space="preserve">length of 40 bits, if </w:t>
      </w:r>
      <w:proofErr w:type="spellStart"/>
      <w:r w:rsidR="00604D05">
        <w:rPr>
          <w:rFonts w:ascii="Arial" w:eastAsiaTheme="minorEastAsia" w:hAnsi="Arial" w:cs="Arial"/>
          <w:lang w:eastAsia="zh-TW"/>
        </w:rPr>
        <w:t>eNB</w:t>
      </w:r>
      <w:proofErr w:type="spellEnd"/>
      <w:r w:rsidR="00604D05">
        <w:rPr>
          <w:rFonts w:ascii="Arial" w:eastAsiaTheme="minorEastAsia" w:hAnsi="Arial" w:cs="Arial"/>
          <w:lang w:eastAsia="zh-TW"/>
        </w:rPr>
        <w:t xml:space="preserve"> uses the NB-</w:t>
      </w:r>
      <w:proofErr w:type="spellStart"/>
      <w:r w:rsidR="00604D05">
        <w:rPr>
          <w:rFonts w:ascii="Arial" w:eastAsiaTheme="minorEastAsia" w:hAnsi="Arial" w:cs="Arial"/>
          <w:lang w:eastAsia="zh-TW"/>
        </w:rPr>
        <w:t>IoT</w:t>
      </w:r>
      <w:proofErr w:type="spellEnd"/>
      <w:r w:rsidR="00604D05">
        <w:rPr>
          <w:rFonts w:ascii="Arial" w:eastAsiaTheme="minorEastAsia" w:hAnsi="Arial" w:cs="Arial"/>
          <w:lang w:eastAsia="zh-TW"/>
        </w:rPr>
        <w:t xml:space="preserve"> anchor carrier as part of the resource for </w:t>
      </w:r>
      <w:r w:rsidR="00A73912">
        <w:rPr>
          <w:rFonts w:ascii="Arial" w:eastAsiaTheme="minorEastAsia" w:hAnsi="Arial" w:cs="Arial"/>
          <w:lang w:eastAsia="zh-TW"/>
        </w:rPr>
        <w:t xml:space="preserve">legacy </w:t>
      </w:r>
      <w:r w:rsidR="00604D05">
        <w:rPr>
          <w:rFonts w:ascii="Arial" w:eastAsiaTheme="minorEastAsia" w:hAnsi="Arial" w:cs="Arial"/>
          <w:lang w:eastAsia="zh-TW"/>
        </w:rPr>
        <w:t xml:space="preserve">PRS </w:t>
      </w:r>
      <w:r w:rsidR="00A73912">
        <w:rPr>
          <w:rFonts w:ascii="Arial" w:eastAsiaTheme="minorEastAsia" w:hAnsi="Arial" w:cs="Arial"/>
          <w:lang w:eastAsia="zh-TW"/>
        </w:rPr>
        <w:t>transmission, some of the subframes that should have been valid have to be declared invalid so that the legacy PRS can be transmitted in part of the invalid subframes.</w:t>
      </w:r>
      <w:r w:rsidR="005B6B8A">
        <w:rPr>
          <w:rFonts w:ascii="Arial" w:eastAsiaTheme="minorEastAsia" w:hAnsi="Arial" w:cs="Arial"/>
          <w:lang w:eastAsia="zh-TW"/>
        </w:rPr>
        <w:t xml:space="preserve"> Considering</w:t>
      </w:r>
      <w:r w:rsidR="004C22EB">
        <w:rPr>
          <w:rFonts w:ascii="Arial" w:eastAsiaTheme="minorEastAsia" w:hAnsi="Arial" w:cs="Arial"/>
          <w:lang w:eastAsia="zh-TW"/>
        </w:rPr>
        <w:t xml:space="preserve"> a NB-</w:t>
      </w:r>
      <w:proofErr w:type="spellStart"/>
      <w:r w:rsidR="004C22EB">
        <w:rPr>
          <w:rFonts w:ascii="Arial" w:eastAsiaTheme="minorEastAsia" w:hAnsi="Arial" w:cs="Arial"/>
          <w:lang w:eastAsia="zh-TW"/>
        </w:rPr>
        <w:t>IoT</w:t>
      </w:r>
      <w:proofErr w:type="spellEnd"/>
      <w:r w:rsidR="004C22EB">
        <w:rPr>
          <w:rFonts w:ascii="Arial" w:eastAsiaTheme="minorEastAsia" w:hAnsi="Arial" w:cs="Arial"/>
          <w:lang w:eastAsia="zh-TW"/>
        </w:rPr>
        <w:t xml:space="preserve"> anchor carrier is already overloaded with synchronization signals and system information, it should not be used for positioning purpose.</w:t>
      </w:r>
      <w:r w:rsidR="00D70489">
        <w:rPr>
          <w:rFonts w:ascii="Arial" w:eastAsiaTheme="minorEastAsia" w:hAnsi="Arial" w:cs="Arial"/>
          <w:lang w:eastAsia="zh-TW"/>
        </w:rPr>
        <w:t xml:space="preserve"> In other words, PRS should not use full downlink bandwidth.</w:t>
      </w:r>
    </w:p>
    <w:p w:rsidR="00A177DC" w:rsidRDefault="00A177DC" w:rsidP="00925899">
      <w:pPr>
        <w:spacing w:after="0"/>
        <w:jc w:val="both"/>
        <w:rPr>
          <w:rFonts w:ascii="Arial" w:hAnsi="Arial" w:cs="Arial"/>
        </w:rPr>
      </w:pPr>
    </w:p>
    <w:p w:rsidR="0048792C" w:rsidRDefault="0048792C" w:rsidP="0048792C">
      <w:pPr>
        <w:spacing w:after="0"/>
        <w:jc w:val="both"/>
        <w:rPr>
          <w:rFonts w:ascii="Arial" w:eastAsia="SimSun" w:hAnsi="Arial" w:cs="Arial"/>
          <w:lang w:eastAsia="zh-CN"/>
        </w:rPr>
      </w:pPr>
      <w:r>
        <w:rPr>
          <w:rFonts w:ascii="Arial" w:eastAsia="SimSun" w:hAnsi="Arial" w:cs="Arial"/>
          <w:b/>
          <w:lang w:eastAsia="zh-CN"/>
        </w:rPr>
        <w:t>Proposal</w:t>
      </w:r>
      <w:r w:rsidRPr="009D6FFB">
        <w:rPr>
          <w:rFonts w:ascii="Arial" w:eastAsia="SimSun" w:hAnsi="Arial" w:cs="Arial"/>
          <w:b/>
          <w:lang w:eastAsia="zh-CN"/>
        </w:rPr>
        <w:t xml:space="preserve"> 1</w:t>
      </w:r>
      <w:r w:rsidRPr="009D6FFB">
        <w:rPr>
          <w:rFonts w:ascii="Arial" w:eastAsia="SimSun" w:hAnsi="Arial" w:cs="Arial"/>
          <w:lang w:eastAsia="zh-CN"/>
        </w:rPr>
        <w:t xml:space="preserve">: </w:t>
      </w:r>
      <w:r>
        <w:rPr>
          <w:rFonts w:ascii="Arial" w:eastAsia="SimSun" w:hAnsi="Arial" w:cs="Arial"/>
          <w:lang w:eastAsia="zh-CN"/>
        </w:rPr>
        <w:t>A NB-</w:t>
      </w:r>
      <w:proofErr w:type="spellStart"/>
      <w:r>
        <w:rPr>
          <w:rFonts w:ascii="Arial" w:eastAsia="SimSun" w:hAnsi="Arial" w:cs="Arial"/>
          <w:lang w:eastAsia="zh-CN"/>
        </w:rPr>
        <w:t>IoT</w:t>
      </w:r>
      <w:proofErr w:type="spellEnd"/>
      <w:r>
        <w:rPr>
          <w:rFonts w:ascii="Arial" w:eastAsia="SimSun" w:hAnsi="Arial" w:cs="Arial"/>
          <w:lang w:eastAsia="zh-CN"/>
        </w:rPr>
        <w:t xml:space="preserve"> anchor carrier is not used for positioning purpose.</w:t>
      </w:r>
    </w:p>
    <w:p w:rsidR="00A177DC" w:rsidRPr="0048792C" w:rsidRDefault="00A177DC" w:rsidP="00925899">
      <w:pPr>
        <w:spacing w:after="0"/>
        <w:jc w:val="both"/>
        <w:rPr>
          <w:rFonts w:ascii="Arial" w:eastAsia="SimSun" w:hAnsi="Arial" w:cs="Arial"/>
          <w:b/>
          <w:lang w:eastAsia="zh-CN"/>
        </w:rPr>
      </w:pPr>
    </w:p>
    <w:p w:rsidR="0048792C" w:rsidRDefault="00B873A3" w:rsidP="00925899">
      <w:pPr>
        <w:spacing w:after="0"/>
        <w:jc w:val="both"/>
        <w:rPr>
          <w:rFonts w:ascii="Arial" w:eastAsiaTheme="minorEastAsia" w:hAnsi="Arial" w:cs="Arial"/>
          <w:lang w:eastAsia="zh-TW"/>
        </w:rPr>
      </w:pPr>
      <w:r>
        <w:rPr>
          <w:rFonts w:ascii="Arial" w:eastAsiaTheme="minorEastAsia" w:hAnsi="Arial" w:cs="Arial"/>
          <w:lang w:eastAsia="zh-TW"/>
        </w:rPr>
        <w:t>Therefore</w:t>
      </w:r>
      <w:r w:rsidR="00BF1ED8">
        <w:rPr>
          <w:rFonts w:ascii="Arial" w:eastAsiaTheme="minorEastAsia" w:hAnsi="Arial" w:cs="Arial" w:hint="eastAsia"/>
          <w:lang w:eastAsia="zh-TW"/>
        </w:rPr>
        <w:t>, non-anchor</w:t>
      </w:r>
      <w:r w:rsidR="00BF1ED8">
        <w:rPr>
          <w:rFonts w:ascii="Arial" w:eastAsiaTheme="minorEastAsia" w:hAnsi="Arial" w:cs="Arial"/>
          <w:lang w:eastAsia="zh-TW"/>
        </w:rPr>
        <w:t xml:space="preserve"> NB-</w:t>
      </w:r>
      <w:proofErr w:type="spellStart"/>
      <w:r w:rsidR="00BF1ED8">
        <w:rPr>
          <w:rFonts w:ascii="Arial" w:eastAsiaTheme="minorEastAsia" w:hAnsi="Arial" w:cs="Arial"/>
          <w:lang w:eastAsia="zh-TW"/>
        </w:rPr>
        <w:t>IoT</w:t>
      </w:r>
      <w:proofErr w:type="spellEnd"/>
      <w:r w:rsidR="00BF1ED8">
        <w:rPr>
          <w:rFonts w:ascii="Arial" w:eastAsiaTheme="minorEastAsia" w:hAnsi="Arial" w:cs="Arial"/>
          <w:lang w:eastAsia="zh-TW"/>
        </w:rPr>
        <w:t xml:space="preserve"> carriers should be used for positioning purpose. However, from the above argument, the same kind of problem exist if legacy PRS are transmitted on non-anchor NB-</w:t>
      </w:r>
      <w:proofErr w:type="spellStart"/>
      <w:r w:rsidR="00BF1ED8">
        <w:rPr>
          <w:rFonts w:ascii="Arial" w:eastAsiaTheme="minorEastAsia" w:hAnsi="Arial" w:cs="Arial"/>
          <w:lang w:eastAsia="zh-TW"/>
        </w:rPr>
        <w:t>IoT</w:t>
      </w:r>
      <w:proofErr w:type="spellEnd"/>
      <w:r w:rsidR="00BF1ED8">
        <w:rPr>
          <w:rFonts w:ascii="Arial" w:eastAsiaTheme="minorEastAsia" w:hAnsi="Arial" w:cs="Arial"/>
          <w:lang w:eastAsia="zh-TW"/>
        </w:rPr>
        <w:t xml:space="preserve"> carriers. In other words, some of the invalid subframes are </w:t>
      </w:r>
      <w:r w:rsidR="002C053C">
        <w:rPr>
          <w:rFonts w:ascii="Arial" w:eastAsiaTheme="minorEastAsia" w:hAnsi="Arial" w:cs="Arial"/>
          <w:lang w:eastAsia="zh-TW"/>
        </w:rPr>
        <w:t>not used for PRS transmission</w:t>
      </w:r>
      <w:r w:rsidR="00BF1ED8">
        <w:rPr>
          <w:rFonts w:ascii="Arial" w:eastAsiaTheme="minorEastAsia" w:hAnsi="Arial" w:cs="Arial"/>
          <w:lang w:eastAsia="zh-TW"/>
        </w:rPr>
        <w:t>.</w:t>
      </w:r>
    </w:p>
    <w:p w:rsidR="00BF1ED8" w:rsidRDefault="00BF1ED8" w:rsidP="00925899">
      <w:pPr>
        <w:spacing w:after="0"/>
        <w:jc w:val="both"/>
        <w:rPr>
          <w:rFonts w:ascii="Arial" w:eastAsiaTheme="minorEastAsia" w:hAnsi="Arial" w:cs="Arial"/>
          <w:lang w:eastAsia="zh-TW"/>
        </w:rPr>
      </w:pPr>
      <w:r>
        <w:rPr>
          <w:rFonts w:ascii="Arial" w:eastAsiaTheme="minorEastAsia" w:hAnsi="Arial" w:cs="Arial"/>
          <w:lang w:eastAsia="zh-TW"/>
        </w:rPr>
        <w:t xml:space="preserve">Therefore, a </w:t>
      </w:r>
      <w:r w:rsidR="002C053C">
        <w:rPr>
          <w:rFonts w:ascii="Arial" w:eastAsiaTheme="minorEastAsia" w:hAnsi="Arial" w:cs="Arial"/>
          <w:lang w:eastAsia="zh-TW"/>
        </w:rPr>
        <w:t>narrow</w:t>
      </w:r>
      <w:r>
        <w:rPr>
          <w:rFonts w:ascii="Arial" w:eastAsiaTheme="minorEastAsia" w:hAnsi="Arial" w:cs="Arial"/>
          <w:lang w:eastAsia="zh-TW"/>
        </w:rPr>
        <w:t>b</w:t>
      </w:r>
      <w:r w:rsidR="00857A3C">
        <w:rPr>
          <w:rFonts w:ascii="Arial" w:eastAsiaTheme="minorEastAsia" w:hAnsi="Arial" w:cs="Arial"/>
          <w:lang w:eastAsia="zh-TW"/>
        </w:rPr>
        <w:t>and PRS can</w:t>
      </w:r>
      <w:r w:rsidR="00B873A3">
        <w:rPr>
          <w:rFonts w:ascii="Arial" w:eastAsiaTheme="minorEastAsia" w:hAnsi="Arial" w:cs="Arial"/>
          <w:lang w:eastAsia="zh-TW"/>
        </w:rPr>
        <w:t xml:space="preserve"> be introduced</w:t>
      </w:r>
      <w:r>
        <w:rPr>
          <w:rFonts w:ascii="Arial" w:eastAsiaTheme="minorEastAsia" w:hAnsi="Arial" w:cs="Arial"/>
          <w:lang w:eastAsia="zh-TW"/>
        </w:rPr>
        <w:t xml:space="preserve"> </w:t>
      </w:r>
      <w:r w:rsidR="002C053C">
        <w:rPr>
          <w:rFonts w:ascii="Arial" w:eastAsiaTheme="minorEastAsia" w:hAnsi="Arial" w:cs="Arial"/>
          <w:lang w:eastAsia="zh-TW"/>
        </w:rPr>
        <w:t xml:space="preserve">if OTDOA is to be supported for </w:t>
      </w:r>
      <w:r w:rsidR="00B873A3">
        <w:rPr>
          <w:rFonts w:ascii="Arial" w:eastAsiaTheme="minorEastAsia" w:hAnsi="Arial" w:cs="Arial"/>
          <w:lang w:eastAsia="zh-TW"/>
        </w:rPr>
        <w:t>NB-</w:t>
      </w:r>
      <w:proofErr w:type="spellStart"/>
      <w:r w:rsidR="00B873A3">
        <w:rPr>
          <w:rFonts w:ascii="Arial" w:eastAsiaTheme="minorEastAsia" w:hAnsi="Arial" w:cs="Arial"/>
          <w:lang w:eastAsia="zh-TW"/>
        </w:rPr>
        <w:t>IoT</w:t>
      </w:r>
      <w:proofErr w:type="spellEnd"/>
      <w:r w:rsidR="00B873A3">
        <w:rPr>
          <w:rFonts w:ascii="Arial" w:eastAsiaTheme="minorEastAsia" w:hAnsi="Arial" w:cs="Arial"/>
          <w:lang w:eastAsia="zh-TW"/>
        </w:rPr>
        <w:t xml:space="preserve"> positioning</w:t>
      </w:r>
      <w:r>
        <w:rPr>
          <w:rFonts w:ascii="Arial" w:eastAsiaTheme="minorEastAsia" w:hAnsi="Arial" w:cs="Arial"/>
          <w:lang w:eastAsia="zh-TW"/>
        </w:rPr>
        <w:t>. The narrowband PR</w:t>
      </w:r>
      <w:r w:rsidR="00B873A3">
        <w:rPr>
          <w:rFonts w:ascii="Arial" w:eastAsiaTheme="minorEastAsia" w:hAnsi="Arial" w:cs="Arial"/>
          <w:lang w:eastAsia="zh-TW"/>
        </w:rPr>
        <w:t>S is generally the same as</w:t>
      </w:r>
      <w:r>
        <w:rPr>
          <w:rFonts w:ascii="Arial" w:eastAsiaTheme="minorEastAsia" w:hAnsi="Arial" w:cs="Arial"/>
          <w:lang w:eastAsia="zh-TW"/>
        </w:rPr>
        <w:t xml:space="preserve"> wideband PRS. The differences are</w:t>
      </w:r>
      <w:r w:rsidR="00866C9D">
        <w:rPr>
          <w:rFonts w:ascii="Arial" w:eastAsiaTheme="minorEastAsia" w:hAnsi="Arial" w:cs="Arial"/>
          <w:lang w:eastAsia="zh-TW"/>
        </w:rPr>
        <w:t xml:space="preserve"> that</w:t>
      </w:r>
      <w:r>
        <w:rPr>
          <w:rFonts w:ascii="Arial" w:eastAsiaTheme="minorEastAsia" w:hAnsi="Arial" w:cs="Arial"/>
          <w:lang w:eastAsia="zh-TW"/>
        </w:rPr>
        <w:t xml:space="preserve"> narrowband PRS are transmitted in only one </w:t>
      </w:r>
      <w:r w:rsidR="003339C0">
        <w:rPr>
          <w:rFonts w:ascii="Arial" w:eastAsiaTheme="minorEastAsia" w:hAnsi="Arial" w:cs="Arial"/>
          <w:lang w:eastAsia="zh-TW"/>
        </w:rPr>
        <w:t xml:space="preserve">PRB and </w:t>
      </w:r>
      <w:r w:rsidR="00866C9D">
        <w:rPr>
          <w:rFonts w:ascii="Arial" w:eastAsiaTheme="minorEastAsia" w:hAnsi="Arial" w:cs="Arial"/>
          <w:lang w:eastAsia="zh-TW"/>
        </w:rPr>
        <w:t xml:space="preserve">narrowband PRS </w:t>
      </w:r>
      <w:r w:rsidR="00D1017B">
        <w:rPr>
          <w:rFonts w:ascii="Arial" w:eastAsiaTheme="minorEastAsia" w:hAnsi="Arial" w:cs="Arial"/>
          <w:lang w:eastAsia="zh-TW"/>
        </w:rPr>
        <w:t>can</w:t>
      </w:r>
      <w:r w:rsidR="003339C0">
        <w:rPr>
          <w:rFonts w:ascii="Arial" w:eastAsiaTheme="minorEastAsia" w:hAnsi="Arial" w:cs="Arial"/>
          <w:lang w:eastAsia="zh-TW"/>
        </w:rPr>
        <w:t xml:space="preserve"> have smaller periodicity with maximum periodicity of 40 subframes. </w:t>
      </w:r>
      <w:r w:rsidR="0095696E">
        <w:rPr>
          <w:rFonts w:ascii="Arial" w:eastAsiaTheme="minorEastAsia" w:hAnsi="Arial" w:cs="Arial"/>
          <w:lang w:eastAsia="zh-TW"/>
        </w:rPr>
        <w:t xml:space="preserve">With lower periodicity and possibly more consecutive subframes per positioning </w:t>
      </w:r>
      <w:proofErr w:type="spellStart"/>
      <w:r w:rsidR="0095696E">
        <w:rPr>
          <w:rFonts w:ascii="Arial" w:eastAsiaTheme="minorEastAsia" w:hAnsi="Arial" w:cs="Arial"/>
          <w:lang w:eastAsia="zh-TW"/>
        </w:rPr>
        <w:t>subframe</w:t>
      </w:r>
      <w:proofErr w:type="spellEnd"/>
      <w:r w:rsidR="0095696E">
        <w:rPr>
          <w:rFonts w:ascii="Arial" w:eastAsiaTheme="minorEastAsia" w:hAnsi="Arial" w:cs="Arial"/>
          <w:lang w:eastAsia="zh-TW"/>
        </w:rPr>
        <w:t xml:space="preserve"> occasion, the signal detectability for NB-</w:t>
      </w:r>
      <w:proofErr w:type="spellStart"/>
      <w:r w:rsidR="0095696E">
        <w:rPr>
          <w:rFonts w:ascii="Arial" w:eastAsiaTheme="minorEastAsia" w:hAnsi="Arial" w:cs="Arial"/>
          <w:lang w:eastAsia="zh-TW"/>
        </w:rPr>
        <w:t>IoT</w:t>
      </w:r>
      <w:proofErr w:type="spellEnd"/>
      <w:r w:rsidR="0095696E">
        <w:rPr>
          <w:rFonts w:ascii="Arial" w:eastAsiaTheme="minorEastAsia" w:hAnsi="Arial" w:cs="Arial"/>
          <w:lang w:eastAsia="zh-TW"/>
        </w:rPr>
        <w:t xml:space="preserve"> UEs with worse channel conditions can be increased.</w:t>
      </w:r>
      <w:r w:rsidR="00024BDC">
        <w:rPr>
          <w:rFonts w:ascii="Arial" w:eastAsiaTheme="minorEastAsia" w:hAnsi="Arial" w:cs="Arial"/>
          <w:lang w:eastAsia="zh-TW"/>
        </w:rPr>
        <w:t xml:space="preserve"> In addition, the narrowband PRS can be configured to be partially overlapped with legacy PRS to reduce overall resource overhead.</w:t>
      </w:r>
      <w:r w:rsidR="00131E8E">
        <w:rPr>
          <w:rFonts w:ascii="Arial" w:eastAsiaTheme="minorEastAsia" w:hAnsi="Arial" w:cs="Arial"/>
          <w:lang w:eastAsia="zh-TW"/>
        </w:rPr>
        <w:t xml:space="preserve"> However, the impact of measurement accuracy resulted from lower sampling rate at NB-</w:t>
      </w:r>
      <w:proofErr w:type="spellStart"/>
      <w:r w:rsidR="00131E8E">
        <w:rPr>
          <w:rFonts w:ascii="Arial" w:eastAsiaTheme="minorEastAsia" w:hAnsi="Arial" w:cs="Arial"/>
          <w:lang w:eastAsia="zh-TW"/>
        </w:rPr>
        <w:t>IoT</w:t>
      </w:r>
      <w:proofErr w:type="spellEnd"/>
      <w:r w:rsidR="00131E8E">
        <w:rPr>
          <w:rFonts w:ascii="Arial" w:eastAsiaTheme="minorEastAsia" w:hAnsi="Arial" w:cs="Arial"/>
          <w:lang w:eastAsia="zh-TW"/>
        </w:rPr>
        <w:t xml:space="preserve"> UEs and narrower PRS bandwidth and how much accuracy can be compensated by more frequent PRS transmission should be further studied.</w:t>
      </w:r>
    </w:p>
    <w:p w:rsidR="000C26EB" w:rsidRDefault="000C26EB" w:rsidP="00925899">
      <w:pPr>
        <w:spacing w:after="0"/>
        <w:jc w:val="both"/>
        <w:rPr>
          <w:rFonts w:ascii="Arial" w:eastAsiaTheme="minorEastAsia" w:hAnsi="Arial" w:cs="Arial"/>
          <w:lang w:eastAsia="zh-TW"/>
        </w:rPr>
      </w:pPr>
    </w:p>
    <w:p w:rsidR="000C26EB" w:rsidRDefault="00857A3C" w:rsidP="00925899">
      <w:pPr>
        <w:spacing w:after="0"/>
        <w:jc w:val="both"/>
        <w:rPr>
          <w:rFonts w:ascii="Arial" w:eastAsiaTheme="minorEastAsia" w:hAnsi="Arial" w:cs="Arial"/>
          <w:lang w:eastAsia="zh-TW"/>
        </w:rPr>
      </w:pPr>
      <w:r>
        <w:rPr>
          <w:rFonts w:ascii="Arial" w:eastAsiaTheme="minorEastAsia" w:hAnsi="Arial" w:cs="Arial"/>
          <w:b/>
          <w:lang w:eastAsia="zh-TW"/>
        </w:rPr>
        <w:t>Observation 1</w:t>
      </w:r>
      <w:r w:rsidR="000C26EB" w:rsidRPr="000C26EB">
        <w:rPr>
          <w:rFonts w:ascii="Arial" w:eastAsiaTheme="minorEastAsia" w:hAnsi="Arial" w:cs="Arial"/>
          <w:lang w:eastAsia="zh-TW"/>
        </w:rPr>
        <w:t xml:space="preserve">: </w:t>
      </w:r>
      <w:r w:rsidR="00B927E3">
        <w:rPr>
          <w:rFonts w:ascii="Arial" w:eastAsiaTheme="minorEastAsia" w:hAnsi="Arial" w:cs="Arial"/>
          <w:lang w:eastAsia="zh-TW"/>
        </w:rPr>
        <w:t>Narrowband PRS may</w:t>
      </w:r>
      <w:r w:rsidR="000C26EB">
        <w:rPr>
          <w:rFonts w:ascii="Arial" w:eastAsiaTheme="minorEastAsia" w:hAnsi="Arial" w:cs="Arial"/>
          <w:lang w:eastAsia="zh-TW"/>
        </w:rPr>
        <w:t xml:space="preserve"> be introduced</w:t>
      </w:r>
      <w:r w:rsidR="00B53CBE">
        <w:rPr>
          <w:rFonts w:ascii="Arial" w:eastAsiaTheme="minorEastAsia" w:hAnsi="Arial" w:cs="Arial"/>
          <w:lang w:eastAsia="zh-TW"/>
        </w:rPr>
        <w:t xml:space="preserve"> </w:t>
      </w:r>
      <w:r w:rsidR="00E450F0">
        <w:rPr>
          <w:rFonts w:ascii="Arial" w:eastAsiaTheme="minorEastAsia" w:hAnsi="Arial" w:cs="Arial"/>
          <w:lang w:eastAsia="zh-TW"/>
        </w:rPr>
        <w:t>for support of OTDOA for NB-</w:t>
      </w:r>
      <w:proofErr w:type="spellStart"/>
      <w:r w:rsidR="00E450F0">
        <w:rPr>
          <w:rFonts w:ascii="Arial" w:eastAsiaTheme="minorEastAsia" w:hAnsi="Arial" w:cs="Arial"/>
          <w:lang w:eastAsia="zh-TW"/>
        </w:rPr>
        <w:t>IoT</w:t>
      </w:r>
      <w:proofErr w:type="spellEnd"/>
      <w:r w:rsidR="00E450F0">
        <w:rPr>
          <w:rFonts w:ascii="Arial" w:eastAsiaTheme="minorEastAsia" w:hAnsi="Arial" w:cs="Arial"/>
          <w:lang w:eastAsia="zh-TW"/>
        </w:rPr>
        <w:t xml:space="preserve"> </w:t>
      </w:r>
      <w:r w:rsidR="00B53CBE">
        <w:rPr>
          <w:rFonts w:ascii="Arial" w:eastAsiaTheme="minorEastAsia" w:hAnsi="Arial" w:cs="Arial"/>
          <w:lang w:eastAsia="zh-TW"/>
        </w:rPr>
        <w:t>and</w:t>
      </w:r>
      <w:r w:rsidR="00E450F0">
        <w:rPr>
          <w:rFonts w:ascii="Arial" w:eastAsiaTheme="minorEastAsia" w:hAnsi="Arial" w:cs="Arial"/>
          <w:lang w:eastAsia="zh-TW"/>
        </w:rPr>
        <w:t xml:space="preserve"> </w:t>
      </w:r>
      <w:r>
        <w:rPr>
          <w:rFonts w:ascii="Arial" w:eastAsiaTheme="minorEastAsia" w:hAnsi="Arial" w:cs="Arial"/>
          <w:lang w:eastAsia="zh-TW"/>
        </w:rPr>
        <w:t>it should</w:t>
      </w:r>
      <w:r w:rsidR="00B53CBE">
        <w:rPr>
          <w:rFonts w:ascii="Arial" w:eastAsiaTheme="minorEastAsia" w:hAnsi="Arial" w:cs="Arial"/>
          <w:lang w:eastAsia="zh-TW"/>
        </w:rPr>
        <w:t xml:space="preserve"> </w:t>
      </w:r>
      <w:r>
        <w:rPr>
          <w:rFonts w:ascii="Arial" w:eastAsiaTheme="minorEastAsia" w:hAnsi="Arial" w:cs="Arial"/>
          <w:lang w:eastAsia="zh-TW"/>
        </w:rPr>
        <w:t xml:space="preserve">be </w:t>
      </w:r>
      <w:r w:rsidR="00B53CBE">
        <w:rPr>
          <w:rFonts w:ascii="Arial" w:eastAsiaTheme="minorEastAsia" w:hAnsi="Arial" w:cs="Arial"/>
          <w:lang w:eastAsia="zh-TW"/>
        </w:rPr>
        <w:t>transmitted on non-anchor NB-</w:t>
      </w:r>
      <w:proofErr w:type="spellStart"/>
      <w:r w:rsidR="00B53CBE">
        <w:rPr>
          <w:rFonts w:ascii="Arial" w:eastAsiaTheme="minorEastAsia" w:hAnsi="Arial" w:cs="Arial"/>
          <w:lang w:eastAsia="zh-TW"/>
        </w:rPr>
        <w:t>IoT</w:t>
      </w:r>
      <w:proofErr w:type="spellEnd"/>
      <w:r w:rsidR="00B53CBE">
        <w:rPr>
          <w:rFonts w:ascii="Arial" w:eastAsiaTheme="minorEastAsia" w:hAnsi="Arial" w:cs="Arial"/>
          <w:lang w:eastAsia="zh-TW"/>
        </w:rPr>
        <w:t xml:space="preserve"> carriers</w:t>
      </w:r>
      <w:r w:rsidR="000C26EB">
        <w:rPr>
          <w:rFonts w:ascii="Arial" w:eastAsiaTheme="minorEastAsia" w:hAnsi="Arial" w:cs="Arial"/>
          <w:lang w:eastAsia="zh-TW"/>
        </w:rPr>
        <w:t xml:space="preserve"> with smaller periodicity and larger number of consecutive narrowband PRS subframes.</w:t>
      </w:r>
    </w:p>
    <w:p w:rsidR="00131E8E" w:rsidRDefault="00131E8E" w:rsidP="00925899">
      <w:pPr>
        <w:spacing w:after="0"/>
        <w:jc w:val="both"/>
        <w:rPr>
          <w:rFonts w:ascii="Arial" w:eastAsiaTheme="minorEastAsia" w:hAnsi="Arial" w:cs="Arial"/>
          <w:lang w:eastAsia="zh-TW"/>
        </w:rPr>
      </w:pPr>
    </w:p>
    <w:p w:rsidR="00131E8E" w:rsidRDefault="00131E8E" w:rsidP="00925899">
      <w:pPr>
        <w:spacing w:after="0"/>
        <w:jc w:val="both"/>
        <w:rPr>
          <w:rFonts w:ascii="Arial" w:eastAsiaTheme="minorEastAsia" w:hAnsi="Arial" w:cs="Arial"/>
          <w:lang w:eastAsia="zh-TW"/>
        </w:rPr>
      </w:pPr>
      <w:r>
        <w:rPr>
          <w:rFonts w:ascii="Arial" w:eastAsia="SimSun" w:hAnsi="Arial" w:cs="Arial"/>
          <w:b/>
          <w:lang w:eastAsia="zh-CN"/>
        </w:rPr>
        <w:t>Proposal</w:t>
      </w:r>
      <w:r w:rsidRPr="009D6FFB">
        <w:rPr>
          <w:rFonts w:ascii="Arial" w:eastAsia="SimSun" w:hAnsi="Arial" w:cs="Arial"/>
          <w:b/>
          <w:lang w:eastAsia="zh-CN"/>
        </w:rPr>
        <w:t xml:space="preserve"> </w:t>
      </w:r>
      <w:r>
        <w:rPr>
          <w:rFonts w:ascii="Arial" w:eastAsia="SimSun" w:hAnsi="Arial" w:cs="Arial"/>
          <w:b/>
          <w:lang w:eastAsia="zh-CN"/>
        </w:rPr>
        <w:t>2</w:t>
      </w:r>
      <w:r w:rsidRPr="009D6FFB">
        <w:rPr>
          <w:rFonts w:ascii="Arial" w:eastAsia="SimSun" w:hAnsi="Arial" w:cs="Arial"/>
          <w:lang w:eastAsia="zh-CN"/>
        </w:rPr>
        <w:t>:</w:t>
      </w:r>
      <w:r>
        <w:rPr>
          <w:rFonts w:ascii="Arial" w:eastAsia="SimSun" w:hAnsi="Arial" w:cs="Arial"/>
          <w:lang w:eastAsia="zh-CN"/>
        </w:rPr>
        <w:t xml:space="preserve"> Feasibility of narrowband PRS should be further studied.</w:t>
      </w:r>
    </w:p>
    <w:p w:rsidR="000C26EB" w:rsidRDefault="000C26EB" w:rsidP="00925899">
      <w:pPr>
        <w:spacing w:after="0"/>
        <w:jc w:val="both"/>
        <w:rPr>
          <w:rFonts w:ascii="Arial" w:eastAsiaTheme="minorEastAsia" w:hAnsi="Arial" w:cs="Arial"/>
          <w:lang w:eastAsia="zh-TW"/>
        </w:rPr>
      </w:pPr>
    </w:p>
    <w:p w:rsidR="000C26EB" w:rsidRDefault="00131E8E" w:rsidP="00925899">
      <w:pPr>
        <w:spacing w:after="0"/>
        <w:jc w:val="both"/>
        <w:rPr>
          <w:rFonts w:ascii="Arial" w:eastAsiaTheme="minorEastAsia" w:hAnsi="Arial" w:cs="Arial"/>
          <w:lang w:eastAsia="zh-TW"/>
        </w:rPr>
      </w:pPr>
      <w:r>
        <w:rPr>
          <w:rFonts w:ascii="Arial" w:eastAsiaTheme="minorEastAsia" w:hAnsi="Arial" w:cs="Arial"/>
          <w:lang w:eastAsia="zh-TW"/>
        </w:rPr>
        <w:t>S</w:t>
      </w:r>
      <w:r w:rsidR="00B53CBE">
        <w:rPr>
          <w:rFonts w:ascii="Arial" w:eastAsiaTheme="minorEastAsia" w:hAnsi="Arial" w:cs="Arial"/>
          <w:lang w:eastAsia="zh-TW"/>
        </w:rPr>
        <w:t>ince NB-</w:t>
      </w:r>
      <w:proofErr w:type="spellStart"/>
      <w:r w:rsidR="00B53CBE">
        <w:rPr>
          <w:rFonts w:ascii="Arial" w:eastAsiaTheme="minorEastAsia" w:hAnsi="Arial" w:cs="Arial"/>
          <w:lang w:eastAsia="zh-TW"/>
        </w:rPr>
        <w:t>IoT</w:t>
      </w:r>
      <w:proofErr w:type="spellEnd"/>
      <w:r w:rsidR="00B53CBE">
        <w:rPr>
          <w:rFonts w:ascii="Arial" w:eastAsiaTheme="minorEastAsia" w:hAnsi="Arial" w:cs="Arial"/>
          <w:lang w:eastAsia="zh-TW"/>
        </w:rPr>
        <w:t xml:space="preserve"> UEs do not support measurement gap, a NB-</w:t>
      </w:r>
      <w:proofErr w:type="spellStart"/>
      <w:r w:rsidR="00B53CBE">
        <w:rPr>
          <w:rFonts w:ascii="Arial" w:eastAsiaTheme="minorEastAsia" w:hAnsi="Arial" w:cs="Arial"/>
          <w:lang w:eastAsia="zh-TW"/>
        </w:rPr>
        <w:t>IoT</w:t>
      </w:r>
      <w:proofErr w:type="spellEnd"/>
      <w:r w:rsidR="00B53CBE">
        <w:rPr>
          <w:rFonts w:ascii="Arial" w:eastAsiaTheme="minorEastAsia" w:hAnsi="Arial" w:cs="Arial"/>
          <w:lang w:eastAsia="zh-TW"/>
        </w:rPr>
        <w:t xml:space="preserve"> UE in RRC_CONNECTED cannot perform measurement on the narrowband PRS</w:t>
      </w:r>
      <w:r w:rsidR="00F50F7D">
        <w:rPr>
          <w:rFonts w:ascii="Arial" w:eastAsiaTheme="minorEastAsia" w:hAnsi="Arial" w:cs="Arial"/>
          <w:lang w:eastAsia="zh-TW"/>
        </w:rPr>
        <w:t xml:space="preserve"> if it is operating on another NB-</w:t>
      </w:r>
      <w:proofErr w:type="spellStart"/>
      <w:r w:rsidR="00F50F7D">
        <w:rPr>
          <w:rFonts w:ascii="Arial" w:eastAsiaTheme="minorEastAsia" w:hAnsi="Arial" w:cs="Arial"/>
          <w:lang w:eastAsia="zh-TW"/>
        </w:rPr>
        <w:t>IoT</w:t>
      </w:r>
      <w:proofErr w:type="spellEnd"/>
      <w:r w:rsidR="00F50F7D">
        <w:rPr>
          <w:rFonts w:ascii="Arial" w:eastAsiaTheme="minorEastAsia" w:hAnsi="Arial" w:cs="Arial"/>
          <w:lang w:eastAsia="zh-TW"/>
        </w:rPr>
        <w:t xml:space="preserve"> carrier. Hence,</w:t>
      </w:r>
      <w:r w:rsidR="000A5515" w:rsidRPr="000A5515">
        <w:rPr>
          <w:rFonts w:ascii="Arial" w:eastAsiaTheme="minorEastAsia" w:hAnsi="Arial" w:cs="Arial"/>
          <w:lang w:eastAsia="zh-TW"/>
        </w:rPr>
        <w:t xml:space="preserve"> </w:t>
      </w:r>
      <w:r w:rsidR="000A5515">
        <w:rPr>
          <w:rFonts w:ascii="Arial" w:eastAsiaTheme="minorEastAsia" w:hAnsi="Arial" w:cs="Arial"/>
          <w:lang w:eastAsia="zh-TW"/>
        </w:rPr>
        <w:t>after receiving the assistance data,</w:t>
      </w:r>
      <w:r w:rsidR="00F50F7D">
        <w:rPr>
          <w:rFonts w:ascii="Arial" w:eastAsiaTheme="minorEastAsia" w:hAnsi="Arial" w:cs="Arial"/>
          <w:lang w:eastAsia="zh-TW"/>
        </w:rPr>
        <w:t xml:space="preserve"> the NB-</w:t>
      </w:r>
      <w:proofErr w:type="spellStart"/>
      <w:r w:rsidR="00F50F7D">
        <w:rPr>
          <w:rFonts w:ascii="Arial" w:eastAsiaTheme="minorEastAsia" w:hAnsi="Arial" w:cs="Arial"/>
          <w:lang w:eastAsia="zh-TW"/>
        </w:rPr>
        <w:t>IoT</w:t>
      </w:r>
      <w:proofErr w:type="spellEnd"/>
      <w:r w:rsidR="00F50F7D">
        <w:rPr>
          <w:rFonts w:ascii="Arial" w:eastAsiaTheme="minorEastAsia" w:hAnsi="Arial" w:cs="Arial"/>
          <w:lang w:eastAsia="zh-TW"/>
        </w:rPr>
        <w:t xml:space="preserve"> UE cannot perform measurement until it is released to RRC_IDLE.</w:t>
      </w:r>
      <w:r w:rsidR="008951C5">
        <w:rPr>
          <w:rFonts w:ascii="Arial" w:eastAsiaTheme="minorEastAsia" w:hAnsi="Arial" w:cs="Arial"/>
          <w:lang w:eastAsia="zh-TW"/>
        </w:rPr>
        <w:t xml:space="preserve"> This may increase the reporting delay of the measurements. In general, NB-</w:t>
      </w:r>
      <w:proofErr w:type="spellStart"/>
      <w:r w:rsidR="008951C5">
        <w:rPr>
          <w:rFonts w:ascii="Arial" w:eastAsiaTheme="minorEastAsia" w:hAnsi="Arial" w:cs="Arial"/>
          <w:lang w:eastAsia="zh-TW"/>
        </w:rPr>
        <w:t>IoT</w:t>
      </w:r>
      <w:proofErr w:type="spellEnd"/>
      <w:r w:rsidR="008951C5">
        <w:rPr>
          <w:rFonts w:ascii="Arial" w:eastAsiaTheme="minorEastAsia" w:hAnsi="Arial" w:cs="Arial"/>
          <w:lang w:eastAsia="zh-TW"/>
        </w:rPr>
        <w:t xml:space="preserve"> UEs are in low mobility, hence, if lower requirements of reporting delay is specifi</w:t>
      </w:r>
      <w:r w:rsidR="000A5515">
        <w:rPr>
          <w:rFonts w:ascii="Arial" w:eastAsiaTheme="minorEastAsia" w:hAnsi="Arial" w:cs="Arial"/>
          <w:lang w:eastAsia="zh-TW"/>
        </w:rPr>
        <w:t>ed, the method</w:t>
      </w:r>
      <w:r w:rsidR="008951C5">
        <w:rPr>
          <w:rFonts w:ascii="Arial" w:eastAsiaTheme="minorEastAsia" w:hAnsi="Arial" w:cs="Arial"/>
          <w:lang w:eastAsia="zh-TW"/>
        </w:rPr>
        <w:t xml:space="preserve"> should be applicable to NB-</w:t>
      </w:r>
      <w:proofErr w:type="spellStart"/>
      <w:r w:rsidR="008951C5">
        <w:rPr>
          <w:rFonts w:ascii="Arial" w:eastAsiaTheme="minorEastAsia" w:hAnsi="Arial" w:cs="Arial"/>
          <w:lang w:eastAsia="zh-TW"/>
        </w:rPr>
        <w:t>IoT</w:t>
      </w:r>
      <w:proofErr w:type="spellEnd"/>
      <w:r w:rsidR="008951C5">
        <w:rPr>
          <w:rFonts w:ascii="Arial" w:eastAsiaTheme="minorEastAsia" w:hAnsi="Arial" w:cs="Arial"/>
          <w:lang w:eastAsia="zh-TW"/>
        </w:rPr>
        <w:t xml:space="preserve"> UEs in lower mobility. However, some mechanism to lower the reporting delay may need to be designed</w:t>
      </w:r>
      <w:r w:rsidR="009E28F7">
        <w:rPr>
          <w:rFonts w:ascii="Arial" w:eastAsiaTheme="minorEastAsia" w:hAnsi="Arial" w:cs="Arial"/>
          <w:lang w:eastAsia="zh-TW"/>
        </w:rPr>
        <w:t xml:space="preserve"> to provide better positioning accuracy</w:t>
      </w:r>
      <w:r w:rsidR="008951C5">
        <w:rPr>
          <w:rFonts w:ascii="Arial" w:eastAsiaTheme="minorEastAsia" w:hAnsi="Arial" w:cs="Arial"/>
          <w:lang w:eastAsia="zh-TW"/>
        </w:rPr>
        <w:t xml:space="preserve"> if positioning is used for NB-</w:t>
      </w:r>
      <w:proofErr w:type="spellStart"/>
      <w:r w:rsidR="008951C5">
        <w:rPr>
          <w:rFonts w:ascii="Arial" w:eastAsiaTheme="minorEastAsia" w:hAnsi="Arial" w:cs="Arial"/>
          <w:lang w:eastAsia="zh-TW"/>
        </w:rPr>
        <w:t>IoT</w:t>
      </w:r>
      <w:proofErr w:type="spellEnd"/>
      <w:r w:rsidR="008951C5">
        <w:rPr>
          <w:rFonts w:ascii="Arial" w:eastAsiaTheme="minorEastAsia" w:hAnsi="Arial" w:cs="Arial"/>
          <w:lang w:eastAsia="zh-TW"/>
        </w:rPr>
        <w:t xml:space="preserve"> UEs with higher mobil</w:t>
      </w:r>
      <w:r w:rsidR="009E28F7">
        <w:rPr>
          <w:rFonts w:ascii="Arial" w:eastAsiaTheme="minorEastAsia" w:hAnsi="Arial" w:cs="Arial"/>
          <w:lang w:eastAsia="zh-TW"/>
        </w:rPr>
        <w:t>ity.</w:t>
      </w:r>
    </w:p>
    <w:p w:rsidR="009E28F7" w:rsidRPr="000C26EB" w:rsidRDefault="009E28F7" w:rsidP="00925899">
      <w:pPr>
        <w:spacing w:after="0"/>
        <w:jc w:val="both"/>
        <w:rPr>
          <w:rFonts w:ascii="Arial" w:eastAsiaTheme="minorEastAsia" w:hAnsi="Arial" w:cs="Arial"/>
          <w:b/>
          <w:lang w:eastAsia="zh-TW"/>
        </w:rPr>
      </w:pPr>
    </w:p>
    <w:p w:rsidR="0048792C" w:rsidRPr="009E28F7" w:rsidRDefault="009E28F7" w:rsidP="00925899">
      <w:pPr>
        <w:spacing w:after="0"/>
        <w:jc w:val="both"/>
        <w:rPr>
          <w:rFonts w:ascii="Arial" w:eastAsiaTheme="minorEastAsia" w:hAnsi="Arial" w:cs="Arial"/>
          <w:lang w:eastAsia="zh-TW"/>
        </w:rPr>
      </w:pPr>
      <w:r w:rsidRPr="009E28F7">
        <w:rPr>
          <w:rFonts w:ascii="Arial" w:eastAsiaTheme="minorEastAsia" w:hAnsi="Arial" w:cs="Arial" w:hint="eastAsia"/>
          <w:b/>
          <w:lang w:eastAsia="zh-TW"/>
        </w:rPr>
        <w:t xml:space="preserve">Observation </w:t>
      </w:r>
      <w:r w:rsidR="00B927E3">
        <w:rPr>
          <w:rFonts w:ascii="Arial" w:eastAsiaTheme="minorEastAsia" w:hAnsi="Arial" w:cs="Arial"/>
          <w:b/>
          <w:lang w:eastAsia="zh-TW"/>
        </w:rPr>
        <w:t>2</w:t>
      </w:r>
      <w:r>
        <w:rPr>
          <w:rFonts w:ascii="Arial" w:eastAsiaTheme="minorEastAsia" w:hAnsi="Arial" w:cs="Arial" w:hint="eastAsia"/>
          <w:lang w:eastAsia="zh-TW"/>
        </w:rPr>
        <w:t xml:space="preserve">: </w:t>
      </w:r>
      <w:r>
        <w:rPr>
          <w:rFonts w:ascii="Arial" w:eastAsiaTheme="minorEastAsia" w:hAnsi="Arial" w:cs="Arial"/>
          <w:lang w:eastAsia="zh-TW"/>
        </w:rPr>
        <w:t xml:space="preserve">OTDOA </w:t>
      </w:r>
      <w:r w:rsidR="00B927E3">
        <w:rPr>
          <w:rFonts w:ascii="Arial" w:eastAsiaTheme="minorEastAsia" w:hAnsi="Arial" w:cs="Arial"/>
          <w:lang w:eastAsia="zh-TW"/>
        </w:rPr>
        <w:t>may be applicable for NB-</w:t>
      </w:r>
      <w:proofErr w:type="spellStart"/>
      <w:r w:rsidR="00B927E3">
        <w:rPr>
          <w:rFonts w:ascii="Arial" w:eastAsiaTheme="minorEastAsia" w:hAnsi="Arial" w:cs="Arial"/>
          <w:lang w:eastAsia="zh-TW"/>
        </w:rPr>
        <w:t>IoT</w:t>
      </w:r>
      <w:proofErr w:type="spellEnd"/>
      <w:r w:rsidR="00B927E3">
        <w:rPr>
          <w:rFonts w:ascii="Arial" w:eastAsiaTheme="minorEastAsia" w:hAnsi="Arial" w:cs="Arial"/>
          <w:lang w:eastAsia="zh-TW"/>
        </w:rPr>
        <w:t xml:space="preserve"> UEs in lower mobility if reporting delay requirements are relaxed</w:t>
      </w:r>
      <w:r>
        <w:rPr>
          <w:rFonts w:ascii="Arial" w:eastAsiaTheme="minorEastAsia" w:hAnsi="Arial" w:cs="Arial"/>
          <w:lang w:eastAsia="zh-TW"/>
        </w:rPr>
        <w:t>.</w:t>
      </w:r>
    </w:p>
    <w:p w:rsidR="0048792C" w:rsidRPr="00925899" w:rsidRDefault="0048792C" w:rsidP="00925899">
      <w:pPr>
        <w:spacing w:after="0"/>
        <w:jc w:val="both"/>
        <w:rPr>
          <w:rFonts w:ascii="Arial" w:hAnsi="Arial" w:cs="Arial"/>
        </w:rPr>
      </w:pPr>
    </w:p>
    <w:p w:rsidR="00925899" w:rsidRPr="00925899" w:rsidRDefault="00925899" w:rsidP="00925899">
      <w:pPr>
        <w:pStyle w:val="1"/>
        <w:spacing w:before="0" w:after="60"/>
        <w:rPr>
          <w:rFonts w:cs="Arial"/>
          <w:lang w:val="en-US" w:eastAsia="ko-KR"/>
        </w:rPr>
      </w:pPr>
      <w:r w:rsidRPr="00925899">
        <w:rPr>
          <w:rFonts w:cs="Arial"/>
          <w:lang w:val="en-US" w:eastAsia="ko-KR"/>
        </w:rPr>
        <w:t>Conclusions</w:t>
      </w:r>
    </w:p>
    <w:p w:rsidR="00925899" w:rsidRDefault="00C02F98" w:rsidP="00925899">
      <w:pPr>
        <w:spacing w:after="0"/>
        <w:jc w:val="both"/>
        <w:rPr>
          <w:rFonts w:ascii="Arial" w:hAnsi="Arial" w:cs="Arial"/>
          <w:kern w:val="2"/>
          <w:lang w:eastAsia="zh-CN"/>
        </w:rPr>
      </w:pPr>
      <w:r>
        <w:rPr>
          <w:rFonts w:ascii="Arial" w:hAnsi="Arial" w:cs="Arial"/>
          <w:kern w:val="2"/>
          <w:lang w:eastAsia="zh-CN"/>
        </w:rPr>
        <w:t>This contribution considers</w:t>
      </w:r>
      <w:r w:rsidR="009E28F7">
        <w:rPr>
          <w:rFonts w:ascii="Arial" w:hAnsi="Arial" w:cs="Arial"/>
          <w:kern w:val="2"/>
          <w:lang w:eastAsia="zh-CN"/>
        </w:rPr>
        <w:t xml:space="preserve"> OTDOA method for NB-</w:t>
      </w:r>
      <w:proofErr w:type="spellStart"/>
      <w:r w:rsidR="009E28F7">
        <w:rPr>
          <w:rFonts w:ascii="Arial" w:hAnsi="Arial" w:cs="Arial"/>
          <w:kern w:val="2"/>
          <w:lang w:eastAsia="zh-CN"/>
        </w:rPr>
        <w:t>IoT</w:t>
      </w:r>
      <w:proofErr w:type="spellEnd"/>
      <w:r w:rsidR="00EF504B">
        <w:rPr>
          <w:rFonts w:ascii="Arial" w:hAnsi="Arial" w:cs="Arial"/>
          <w:kern w:val="2"/>
          <w:lang w:eastAsia="zh-CN"/>
        </w:rPr>
        <w:t>.</w:t>
      </w:r>
      <w:r>
        <w:rPr>
          <w:rFonts w:ascii="Arial" w:hAnsi="Arial" w:cs="Arial"/>
          <w:kern w:val="2"/>
          <w:lang w:eastAsia="zh-CN"/>
        </w:rPr>
        <w:t xml:space="preserve"> </w:t>
      </w:r>
      <w:r w:rsidR="00EF504B">
        <w:rPr>
          <w:rFonts w:ascii="Arial" w:hAnsi="Arial" w:cs="Arial"/>
          <w:kern w:val="2"/>
          <w:lang w:eastAsia="zh-CN"/>
        </w:rPr>
        <w:t>B</w:t>
      </w:r>
      <w:r w:rsidR="009E28F7">
        <w:rPr>
          <w:rFonts w:ascii="Arial" w:hAnsi="Arial" w:cs="Arial"/>
          <w:kern w:val="2"/>
          <w:lang w:eastAsia="zh-CN"/>
        </w:rPr>
        <w:t xml:space="preserve">ased on the discussion, </w:t>
      </w:r>
      <w:r>
        <w:rPr>
          <w:rFonts w:ascii="Arial" w:hAnsi="Arial" w:cs="Arial"/>
          <w:kern w:val="2"/>
          <w:lang w:eastAsia="zh-CN"/>
        </w:rPr>
        <w:t>the observations and proposals are listed in the following.</w:t>
      </w:r>
    </w:p>
    <w:p w:rsidR="009A0DD6" w:rsidRDefault="009A0DD6" w:rsidP="00925899">
      <w:pPr>
        <w:spacing w:after="0"/>
        <w:jc w:val="both"/>
        <w:rPr>
          <w:rFonts w:ascii="Arial" w:eastAsia="SimSun" w:hAnsi="Arial" w:cs="Arial"/>
          <w:kern w:val="2"/>
          <w:lang w:eastAsia="zh-CN"/>
        </w:rPr>
      </w:pPr>
    </w:p>
    <w:p w:rsidR="00B927E3" w:rsidRDefault="00B927E3" w:rsidP="00925899">
      <w:pPr>
        <w:spacing w:after="0"/>
        <w:jc w:val="both"/>
        <w:rPr>
          <w:rFonts w:ascii="Arial" w:eastAsiaTheme="minorEastAsia" w:hAnsi="Arial" w:cs="Arial"/>
          <w:lang w:eastAsia="zh-TW"/>
        </w:rPr>
      </w:pPr>
      <w:r w:rsidRPr="009E28F7">
        <w:rPr>
          <w:rFonts w:ascii="Arial" w:eastAsiaTheme="minorEastAsia" w:hAnsi="Arial" w:cs="Arial" w:hint="eastAsia"/>
          <w:b/>
          <w:lang w:eastAsia="zh-TW"/>
        </w:rPr>
        <w:t>Observation 1</w:t>
      </w:r>
      <w:r>
        <w:rPr>
          <w:rFonts w:ascii="Arial" w:eastAsiaTheme="minorEastAsia" w:hAnsi="Arial" w:cs="Arial" w:hint="eastAsia"/>
          <w:lang w:eastAsia="zh-TW"/>
        </w:rPr>
        <w:t xml:space="preserve">: </w:t>
      </w:r>
      <w:r>
        <w:rPr>
          <w:rFonts w:ascii="Arial" w:eastAsiaTheme="minorEastAsia" w:hAnsi="Arial" w:cs="Arial"/>
          <w:lang w:eastAsia="zh-TW"/>
        </w:rPr>
        <w:t>Narrowband PRS may be introduced for support of OTDOA for NB-</w:t>
      </w:r>
      <w:proofErr w:type="spellStart"/>
      <w:r>
        <w:rPr>
          <w:rFonts w:ascii="Arial" w:eastAsiaTheme="minorEastAsia" w:hAnsi="Arial" w:cs="Arial"/>
          <w:lang w:eastAsia="zh-TW"/>
        </w:rPr>
        <w:t>IoT</w:t>
      </w:r>
      <w:proofErr w:type="spellEnd"/>
      <w:r>
        <w:rPr>
          <w:rFonts w:ascii="Arial" w:eastAsiaTheme="minorEastAsia" w:hAnsi="Arial" w:cs="Arial"/>
          <w:lang w:eastAsia="zh-TW"/>
        </w:rPr>
        <w:t xml:space="preserve"> and it should be transmitted on non-anchor NB-</w:t>
      </w:r>
      <w:proofErr w:type="spellStart"/>
      <w:r>
        <w:rPr>
          <w:rFonts w:ascii="Arial" w:eastAsiaTheme="minorEastAsia" w:hAnsi="Arial" w:cs="Arial"/>
          <w:lang w:eastAsia="zh-TW"/>
        </w:rPr>
        <w:t>IoT</w:t>
      </w:r>
      <w:proofErr w:type="spellEnd"/>
      <w:r>
        <w:rPr>
          <w:rFonts w:ascii="Arial" w:eastAsiaTheme="minorEastAsia" w:hAnsi="Arial" w:cs="Arial"/>
          <w:lang w:eastAsia="zh-TW"/>
        </w:rPr>
        <w:t xml:space="preserve"> carriers with smaller periodicity and larger number of consecutive narrowband PRS subframes.</w:t>
      </w:r>
    </w:p>
    <w:p w:rsidR="00B927E3" w:rsidRDefault="00B927E3" w:rsidP="00925899">
      <w:pPr>
        <w:spacing w:after="0"/>
        <w:jc w:val="both"/>
        <w:rPr>
          <w:rFonts w:ascii="Arial" w:eastAsiaTheme="minorEastAsia" w:hAnsi="Arial" w:cs="Arial"/>
          <w:lang w:eastAsia="zh-TW"/>
        </w:rPr>
      </w:pPr>
    </w:p>
    <w:p w:rsidR="00B927E3" w:rsidRDefault="00B927E3" w:rsidP="00925899">
      <w:pPr>
        <w:spacing w:after="0"/>
        <w:jc w:val="both"/>
        <w:rPr>
          <w:rFonts w:ascii="Arial" w:eastAsia="SimSun" w:hAnsi="Arial" w:cs="Arial"/>
          <w:kern w:val="2"/>
          <w:lang w:eastAsia="zh-CN"/>
        </w:rPr>
      </w:pPr>
      <w:r w:rsidRPr="009E28F7">
        <w:rPr>
          <w:rFonts w:ascii="Arial" w:eastAsiaTheme="minorEastAsia" w:hAnsi="Arial" w:cs="Arial" w:hint="eastAsia"/>
          <w:b/>
          <w:lang w:eastAsia="zh-TW"/>
        </w:rPr>
        <w:t xml:space="preserve">Observation </w:t>
      </w:r>
      <w:r>
        <w:rPr>
          <w:rFonts w:ascii="Arial" w:eastAsiaTheme="minorEastAsia" w:hAnsi="Arial" w:cs="Arial"/>
          <w:b/>
          <w:lang w:eastAsia="zh-TW"/>
        </w:rPr>
        <w:t>2</w:t>
      </w:r>
      <w:r>
        <w:rPr>
          <w:rFonts w:ascii="Arial" w:eastAsiaTheme="minorEastAsia" w:hAnsi="Arial" w:cs="Arial" w:hint="eastAsia"/>
          <w:lang w:eastAsia="zh-TW"/>
        </w:rPr>
        <w:t xml:space="preserve">: </w:t>
      </w:r>
      <w:r>
        <w:rPr>
          <w:rFonts w:ascii="Arial" w:eastAsiaTheme="minorEastAsia" w:hAnsi="Arial" w:cs="Arial"/>
          <w:lang w:eastAsia="zh-TW"/>
        </w:rPr>
        <w:t>OTDOA may be applicable for NB-</w:t>
      </w:r>
      <w:proofErr w:type="spellStart"/>
      <w:r>
        <w:rPr>
          <w:rFonts w:ascii="Arial" w:eastAsiaTheme="minorEastAsia" w:hAnsi="Arial" w:cs="Arial"/>
          <w:lang w:eastAsia="zh-TW"/>
        </w:rPr>
        <w:t>IoT</w:t>
      </w:r>
      <w:proofErr w:type="spellEnd"/>
      <w:r>
        <w:rPr>
          <w:rFonts w:ascii="Arial" w:eastAsiaTheme="minorEastAsia" w:hAnsi="Arial" w:cs="Arial"/>
          <w:lang w:eastAsia="zh-TW"/>
        </w:rPr>
        <w:t xml:space="preserve"> UEs in lower mobility if reporting delay requirements are relaxed.</w:t>
      </w:r>
    </w:p>
    <w:p w:rsidR="00B927E3" w:rsidRDefault="00B927E3" w:rsidP="00925899">
      <w:pPr>
        <w:spacing w:after="0"/>
        <w:jc w:val="both"/>
        <w:rPr>
          <w:rFonts w:ascii="Arial" w:eastAsia="SimSun" w:hAnsi="Arial" w:cs="Arial"/>
          <w:kern w:val="2"/>
          <w:lang w:eastAsia="zh-CN"/>
        </w:rPr>
      </w:pPr>
    </w:p>
    <w:p w:rsidR="009E28F7" w:rsidRDefault="009E28F7" w:rsidP="00925899">
      <w:pPr>
        <w:spacing w:after="0"/>
        <w:jc w:val="both"/>
        <w:rPr>
          <w:rFonts w:ascii="Arial" w:eastAsia="SimSun" w:hAnsi="Arial" w:cs="Arial"/>
          <w:lang w:eastAsia="zh-CN"/>
        </w:rPr>
      </w:pPr>
      <w:r>
        <w:rPr>
          <w:rFonts w:ascii="Arial" w:eastAsia="SimSun" w:hAnsi="Arial" w:cs="Arial"/>
          <w:b/>
          <w:lang w:eastAsia="zh-CN"/>
        </w:rPr>
        <w:t>Proposal</w:t>
      </w:r>
      <w:r w:rsidRPr="009D6FFB">
        <w:rPr>
          <w:rFonts w:ascii="Arial" w:eastAsia="SimSun" w:hAnsi="Arial" w:cs="Arial"/>
          <w:b/>
          <w:lang w:eastAsia="zh-CN"/>
        </w:rPr>
        <w:t xml:space="preserve"> 1</w:t>
      </w:r>
      <w:r w:rsidRPr="009D6FFB">
        <w:rPr>
          <w:rFonts w:ascii="Arial" w:eastAsia="SimSun" w:hAnsi="Arial" w:cs="Arial"/>
          <w:lang w:eastAsia="zh-CN"/>
        </w:rPr>
        <w:t xml:space="preserve">: </w:t>
      </w:r>
      <w:r>
        <w:rPr>
          <w:rFonts w:ascii="Arial" w:eastAsia="SimSun" w:hAnsi="Arial" w:cs="Arial"/>
          <w:lang w:eastAsia="zh-CN"/>
        </w:rPr>
        <w:t>A NB-</w:t>
      </w:r>
      <w:proofErr w:type="spellStart"/>
      <w:r>
        <w:rPr>
          <w:rFonts w:ascii="Arial" w:eastAsia="SimSun" w:hAnsi="Arial" w:cs="Arial"/>
          <w:lang w:eastAsia="zh-CN"/>
        </w:rPr>
        <w:t>IoT</w:t>
      </w:r>
      <w:proofErr w:type="spellEnd"/>
      <w:r>
        <w:rPr>
          <w:rFonts w:ascii="Arial" w:eastAsia="SimSun" w:hAnsi="Arial" w:cs="Arial"/>
          <w:lang w:eastAsia="zh-CN"/>
        </w:rPr>
        <w:t xml:space="preserve"> anchor carrier is not used for positioning purpose.</w:t>
      </w:r>
    </w:p>
    <w:p w:rsidR="009E28F7" w:rsidRPr="009E28F7" w:rsidRDefault="009E28F7" w:rsidP="00925899">
      <w:pPr>
        <w:spacing w:after="0"/>
        <w:jc w:val="both"/>
        <w:rPr>
          <w:rFonts w:ascii="Arial" w:eastAsia="SimSun" w:hAnsi="Arial" w:cs="Arial"/>
          <w:kern w:val="2"/>
          <w:lang w:eastAsia="zh-CN"/>
        </w:rPr>
      </w:pPr>
    </w:p>
    <w:p w:rsidR="009E28F7" w:rsidRDefault="00B927E3" w:rsidP="00925899">
      <w:pPr>
        <w:spacing w:after="0"/>
        <w:jc w:val="both"/>
        <w:rPr>
          <w:rFonts w:ascii="Arial" w:eastAsia="SimSun" w:hAnsi="Arial" w:cs="Arial"/>
          <w:kern w:val="2"/>
          <w:lang w:eastAsia="zh-CN"/>
        </w:rPr>
      </w:pPr>
      <w:r>
        <w:rPr>
          <w:rFonts w:ascii="Arial" w:eastAsia="SimSun" w:hAnsi="Arial" w:cs="Arial"/>
          <w:b/>
          <w:lang w:eastAsia="zh-CN"/>
        </w:rPr>
        <w:t>Proposal</w:t>
      </w:r>
      <w:r w:rsidRPr="009D6FFB">
        <w:rPr>
          <w:rFonts w:ascii="Arial" w:eastAsia="SimSun" w:hAnsi="Arial" w:cs="Arial"/>
          <w:b/>
          <w:lang w:eastAsia="zh-CN"/>
        </w:rPr>
        <w:t xml:space="preserve"> </w:t>
      </w:r>
      <w:r>
        <w:rPr>
          <w:rFonts w:ascii="Arial" w:eastAsia="SimSun" w:hAnsi="Arial" w:cs="Arial"/>
          <w:b/>
          <w:lang w:eastAsia="zh-CN"/>
        </w:rPr>
        <w:t>2</w:t>
      </w:r>
      <w:r w:rsidRPr="009D6FFB">
        <w:rPr>
          <w:rFonts w:ascii="Arial" w:eastAsia="SimSun" w:hAnsi="Arial" w:cs="Arial"/>
          <w:lang w:eastAsia="zh-CN"/>
        </w:rPr>
        <w:t>:</w:t>
      </w:r>
      <w:r>
        <w:rPr>
          <w:rFonts w:ascii="Arial" w:eastAsia="SimSun" w:hAnsi="Arial" w:cs="Arial"/>
          <w:lang w:eastAsia="zh-CN"/>
        </w:rPr>
        <w:t xml:space="preserve"> Feasibility of narrowband PRS should be further studied.</w:t>
      </w:r>
    </w:p>
    <w:p w:rsidR="009E28F7" w:rsidRPr="00223FD0" w:rsidRDefault="009E28F7" w:rsidP="00925899">
      <w:pPr>
        <w:spacing w:after="0"/>
        <w:jc w:val="both"/>
        <w:rPr>
          <w:rFonts w:ascii="Arial" w:eastAsia="SimSun" w:hAnsi="Arial" w:cs="Arial"/>
          <w:kern w:val="2"/>
          <w:lang w:eastAsia="zh-CN"/>
        </w:rPr>
      </w:pPr>
    </w:p>
    <w:p w:rsidR="00925899" w:rsidRPr="00925899" w:rsidRDefault="00925899" w:rsidP="00925899">
      <w:pPr>
        <w:pStyle w:val="1"/>
        <w:numPr>
          <w:ilvl w:val="0"/>
          <w:numId w:val="0"/>
        </w:numPr>
        <w:spacing w:before="0" w:after="60"/>
        <w:rPr>
          <w:rFonts w:eastAsia="Batang" w:cs="Arial"/>
          <w:lang w:val="en-US" w:eastAsia="ko-KR"/>
        </w:rPr>
      </w:pPr>
      <w:r w:rsidRPr="00925899">
        <w:rPr>
          <w:rFonts w:eastAsia="Batang" w:cs="Arial"/>
          <w:lang w:val="en-US" w:eastAsia="ko-KR"/>
        </w:rPr>
        <w:t>References:</w:t>
      </w:r>
    </w:p>
    <w:p w:rsidR="00925899" w:rsidRPr="00580CF5" w:rsidRDefault="005108F0" w:rsidP="00925899">
      <w:pPr>
        <w:spacing w:after="60"/>
        <w:jc w:val="both"/>
        <w:rPr>
          <w:rFonts w:ascii="Arial" w:hAnsi="Arial" w:cs="Arial"/>
        </w:rPr>
      </w:pPr>
      <w:r>
        <w:t xml:space="preserve">[1] </w:t>
      </w:r>
      <w:r w:rsidR="00580CF5">
        <w:t xml:space="preserve">RP-161324, </w:t>
      </w:r>
      <w:r w:rsidR="00580CF5" w:rsidRPr="00580CF5">
        <w:rPr>
          <w:rFonts w:ascii="Arial" w:eastAsia="Batang" w:hAnsi="Arial" w:cs="Arial"/>
          <w:lang w:eastAsia="zh-CN"/>
        </w:rPr>
        <w:t xml:space="preserve">New work item proposal: </w:t>
      </w:r>
      <w:r w:rsidR="00580CF5" w:rsidRPr="00580CF5">
        <w:rPr>
          <w:rFonts w:ascii="Arial" w:hAnsi="Arial" w:cs="Arial"/>
          <w:lang w:eastAsia="zh-CN"/>
        </w:rPr>
        <w:t>Enhancements of NB-</w:t>
      </w:r>
      <w:proofErr w:type="spellStart"/>
      <w:r w:rsidR="00580CF5" w:rsidRPr="00580CF5">
        <w:rPr>
          <w:rFonts w:ascii="Arial" w:hAnsi="Arial" w:cs="Arial"/>
          <w:lang w:eastAsia="zh-CN"/>
        </w:rPr>
        <w:t>IoT</w:t>
      </w:r>
      <w:proofErr w:type="spellEnd"/>
      <w:r w:rsidR="00580CF5">
        <w:rPr>
          <w:rFonts w:ascii="Arial" w:hAnsi="Arial" w:cs="Arial"/>
          <w:lang w:eastAsia="zh-CN"/>
        </w:rPr>
        <w:t xml:space="preserve">, </w:t>
      </w:r>
      <w:r w:rsidR="00580CF5" w:rsidRPr="00580CF5">
        <w:rPr>
          <w:rFonts w:ascii="Arial" w:eastAsia="Batang" w:hAnsi="Arial"/>
          <w:lang w:eastAsia="zh-CN"/>
        </w:rPr>
        <w:t>Vodafone, Huawei, HiSilicon, Ericsson, Qualcomm</w:t>
      </w:r>
    </w:p>
    <w:p w:rsidR="00340A0F" w:rsidRPr="00925899" w:rsidRDefault="00340A0F">
      <w:pPr>
        <w:rPr>
          <w:rFonts w:ascii="Arial" w:hAnsi="Arial" w:cs="Arial"/>
        </w:rPr>
      </w:pPr>
    </w:p>
    <w:sectPr w:rsidR="00340A0F" w:rsidRPr="00925899"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425" w:rsidRDefault="00612425" w:rsidP="00925899">
      <w:pPr>
        <w:spacing w:after="0"/>
      </w:pPr>
      <w:r>
        <w:separator/>
      </w:r>
    </w:p>
  </w:endnote>
  <w:endnote w:type="continuationSeparator" w:id="0">
    <w:p w:rsidR="00612425" w:rsidRDefault="00612425" w:rsidP="009258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2DF" w:rsidRDefault="000B2AB4" w:rsidP="00120DA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252DF" w:rsidRDefault="00612425"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2DF" w:rsidRDefault="000B2AB4" w:rsidP="00120DA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931EC3">
      <w:rPr>
        <w:rStyle w:val="a7"/>
        <w:noProof/>
      </w:rPr>
      <w:t>2</w:t>
    </w:r>
    <w:r>
      <w:rPr>
        <w:rStyle w:val="a7"/>
      </w:rPr>
      <w:fldChar w:fldCharType="end"/>
    </w:r>
  </w:p>
  <w:p w:rsidR="00D252DF" w:rsidRDefault="00612425"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425" w:rsidRDefault="00612425" w:rsidP="00925899">
      <w:pPr>
        <w:spacing w:after="0"/>
      </w:pPr>
      <w:r>
        <w:separator/>
      </w:r>
    </w:p>
  </w:footnote>
  <w:footnote w:type="continuationSeparator" w:id="0">
    <w:p w:rsidR="00612425" w:rsidRDefault="00612425" w:rsidP="0092589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2DF" w:rsidRDefault="00612425">
    <w:pPr>
      <w:pStyle w:val="a3"/>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35243DD"/>
    <w:multiLevelType w:val="hybridMultilevel"/>
    <w:tmpl w:val="64FEC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9747830"/>
    <w:multiLevelType w:val="hybridMultilevel"/>
    <w:tmpl w:val="3EC8F486"/>
    <w:lvl w:ilvl="0" w:tplc="6D00F198">
      <w:start w:val="1"/>
      <w:numFmt w:val="bullet"/>
      <w:lvlText w:val="•"/>
      <w:lvlJc w:val="left"/>
      <w:pPr>
        <w:tabs>
          <w:tab w:val="num" w:pos="720"/>
        </w:tabs>
        <w:ind w:left="720" w:hanging="360"/>
      </w:pPr>
      <w:rPr>
        <w:rFonts w:ascii="Arial" w:hAnsi="Arial" w:hint="default"/>
      </w:rPr>
    </w:lvl>
    <w:lvl w:ilvl="1" w:tplc="FFCE3A66">
      <w:start w:val="33"/>
      <w:numFmt w:val="bullet"/>
      <w:lvlText w:val="–"/>
      <w:lvlJc w:val="left"/>
      <w:pPr>
        <w:tabs>
          <w:tab w:val="num" w:pos="1440"/>
        </w:tabs>
        <w:ind w:left="1440" w:hanging="360"/>
      </w:pPr>
      <w:rPr>
        <w:rFonts w:ascii="Arial" w:hAnsi="Arial" w:hint="default"/>
      </w:rPr>
    </w:lvl>
    <w:lvl w:ilvl="2" w:tplc="CD7479A4">
      <w:start w:val="33"/>
      <w:numFmt w:val="bullet"/>
      <w:lvlText w:val="•"/>
      <w:lvlJc w:val="left"/>
      <w:pPr>
        <w:tabs>
          <w:tab w:val="num" w:pos="2160"/>
        </w:tabs>
        <w:ind w:left="2160" w:hanging="360"/>
      </w:pPr>
      <w:rPr>
        <w:rFonts w:ascii="Arial" w:hAnsi="Arial" w:hint="default"/>
      </w:rPr>
    </w:lvl>
    <w:lvl w:ilvl="3" w:tplc="0DE21870" w:tentative="1">
      <w:start w:val="1"/>
      <w:numFmt w:val="bullet"/>
      <w:lvlText w:val="•"/>
      <w:lvlJc w:val="left"/>
      <w:pPr>
        <w:tabs>
          <w:tab w:val="num" w:pos="2880"/>
        </w:tabs>
        <w:ind w:left="2880" w:hanging="360"/>
      </w:pPr>
      <w:rPr>
        <w:rFonts w:ascii="Arial" w:hAnsi="Arial" w:hint="default"/>
      </w:rPr>
    </w:lvl>
    <w:lvl w:ilvl="4" w:tplc="DF6E3A72" w:tentative="1">
      <w:start w:val="1"/>
      <w:numFmt w:val="bullet"/>
      <w:lvlText w:val="•"/>
      <w:lvlJc w:val="left"/>
      <w:pPr>
        <w:tabs>
          <w:tab w:val="num" w:pos="3600"/>
        </w:tabs>
        <w:ind w:left="3600" w:hanging="360"/>
      </w:pPr>
      <w:rPr>
        <w:rFonts w:ascii="Arial" w:hAnsi="Arial" w:hint="default"/>
      </w:rPr>
    </w:lvl>
    <w:lvl w:ilvl="5" w:tplc="82B26840" w:tentative="1">
      <w:start w:val="1"/>
      <w:numFmt w:val="bullet"/>
      <w:lvlText w:val="•"/>
      <w:lvlJc w:val="left"/>
      <w:pPr>
        <w:tabs>
          <w:tab w:val="num" w:pos="4320"/>
        </w:tabs>
        <w:ind w:left="4320" w:hanging="360"/>
      </w:pPr>
      <w:rPr>
        <w:rFonts w:ascii="Arial" w:hAnsi="Arial" w:hint="default"/>
      </w:rPr>
    </w:lvl>
    <w:lvl w:ilvl="6" w:tplc="DAA0B796" w:tentative="1">
      <w:start w:val="1"/>
      <w:numFmt w:val="bullet"/>
      <w:lvlText w:val="•"/>
      <w:lvlJc w:val="left"/>
      <w:pPr>
        <w:tabs>
          <w:tab w:val="num" w:pos="5040"/>
        </w:tabs>
        <w:ind w:left="5040" w:hanging="360"/>
      </w:pPr>
      <w:rPr>
        <w:rFonts w:ascii="Arial" w:hAnsi="Arial" w:hint="default"/>
      </w:rPr>
    </w:lvl>
    <w:lvl w:ilvl="7" w:tplc="7B8ADD3A" w:tentative="1">
      <w:start w:val="1"/>
      <w:numFmt w:val="bullet"/>
      <w:lvlText w:val="•"/>
      <w:lvlJc w:val="left"/>
      <w:pPr>
        <w:tabs>
          <w:tab w:val="num" w:pos="5760"/>
        </w:tabs>
        <w:ind w:left="5760" w:hanging="360"/>
      </w:pPr>
      <w:rPr>
        <w:rFonts w:ascii="Arial" w:hAnsi="Arial" w:hint="default"/>
      </w:rPr>
    </w:lvl>
    <w:lvl w:ilvl="8" w:tplc="96D4EE3E" w:tentative="1">
      <w:start w:val="1"/>
      <w:numFmt w:val="bullet"/>
      <w:lvlText w:val="•"/>
      <w:lvlJc w:val="left"/>
      <w:pPr>
        <w:tabs>
          <w:tab w:val="num" w:pos="6480"/>
        </w:tabs>
        <w:ind w:left="6480" w:hanging="360"/>
      </w:pPr>
      <w:rPr>
        <w:rFonts w:ascii="Arial" w:hAnsi="Arial" w:hint="default"/>
      </w:rPr>
    </w:lvl>
  </w:abstractNum>
  <w:abstractNum w:abstractNumId="3">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D2C"/>
    <w:rsid w:val="00007AFD"/>
    <w:rsid w:val="00020AFB"/>
    <w:rsid w:val="00024BDC"/>
    <w:rsid w:val="000371ED"/>
    <w:rsid w:val="00040180"/>
    <w:rsid w:val="000A5515"/>
    <w:rsid w:val="000B2AB4"/>
    <w:rsid w:val="000C26EB"/>
    <w:rsid w:val="000C7EDB"/>
    <w:rsid w:val="001233C3"/>
    <w:rsid w:val="00130FF1"/>
    <w:rsid w:val="00131E8E"/>
    <w:rsid w:val="00151D2C"/>
    <w:rsid w:val="00177BD9"/>
    <w:rsid w:val="001873CF"/>
    <w:rsid w:val="001944AA"/>
    <w:rsid w:val="001A1962"/>
    <w:rsid w:val="001A196B"/>
    <w:rsid w:val="001B11DF"/>
    <w:rsid w:val="00203993"/>
    <w:rsid w:val="00217C18"/>
    <w:rsid w:val="00223FD0"/>
    <w:rsid w:val="002262C8"/>
    <w:rsid w:val="002300D3"/>
    <w:rsid w:val="0024123D"/>
    <w:rsid w:val="00244E57"/>
    <w:rsid w:val="002950D5"/>
    <w:rsid w:val="002C053C"/>
    <w:rsid w:val="002C2C13"/>
    <w:rsid w:val="002C667D"/>
    <w:rsid w:val="002F5AA3"/>
    <w:rsid w:val="00307C34"/>
    <w:rsid w:val="00307D97"/>
    <w:rsid w:val="003339C0"/>
    <w:rsid w:val="00340A0F"/>
    <w:rsid w:val="00347193"/>
    <w:rsid w:val="00354348"/>
    <w:rsid w:val="00382666"/>
    <w:rsid w:val="003B55AC"/>
    <w:rsid w:val="003F3759"/>
    <w:rsid w:val="003F3E7F"/>
    <w:rsid w:val="00440D2C"/>
    <w:rsid w:val="0044425E"/>
    <w:rsid w:val="00444B17"/>
    <w:rsid w:val="00460A01"/>
    <w:rsid w:val="0048792C"/>
    <w:rsid w:val="00492D22"/>
    <w:rsid w:val="004C22EB"/>
    <w:rsid w:val="004F7FE4"/>
    <w:rsid w:val="005108F0"/>
    <w:rsid w:val="00542305"/>
    <w:rsid w:val="00565821"/>
    <w:rsid w:val="005769B1"/>
    <w:rsid w:val="00580CF5"/>
    <w:rsid w:val="0058476D"/>
    <w:rsid w:val="005B6B8A"/>
    <w:rsid w:val="005F5D7A"/>
    <w:rsid w:val="005F6DBA"/>
    <w:rsid w:val="00604D05"/>
    <w:rsid w:val="00612425"/>
    <w:rsid w:val="00617152"/>
    <w:rsid w:val="00655BAC"/>
    <w:rsid w:val="006A0448"/>
    <w:rsid w:val="006A2397"/>
    <w:rsid w:val="006C1E31"/>
    <w:rsid w:val="006E1513"/>
    <w:rsid w:val="00775613"/>
    <w:rsid w:val="007C3774"/>
    <w:rsid w:val="007D79F3"/>
    <w:rsid w:val="007E41CF"/>
    <w:rsid w:val="007E647C"/>
    <w:rsid w:val="007F631F"/>
    <w:rsid w:val="00836C9A"/>
    <w:rsid w:val="008465EA"/>
    <w:rsid w:val="00847EBC"/>
    <w:rsid w:val="00857A3C"/>
    <w:rsid w:val="00866C9D"/>
    <w:rsid w:val="00875ECD"/>
    <w:rsid w:val="008927BF"/>
    <w:rsid w:val="008951C5"/>
    <w:rsid w:val="0089685C"/>
    <w:rsid w:val="008C4B32"/>
    <w:rsid w:val="00901D91"/>
    <w:rsid w:val="00925899"/>
    <w:rsid w:val="00931EC3"/>
    <w:rsid w:val="00937ADC"/>
    <w:rsid w:val="009552A3"/>
    <w:rsid w:val="0095696E"/>
    <w:rsid w:val="009A0DD6"/>
    <w:rsid w:val="009D6FFB"/>
    <w:rsid w:val="009E0E55"/>
    <w:rsid w:val="009E28F7"/>
    <w:rsid w:val="00A05CBF"/>
    <w:rsid w:val="00A177DC"/>
    <w:rsid w:val="00A34137"/>
    <w:rsid w:val="00A62D14"/>
    <w:rsid w:val="00A73912"/>
    <w:rsid w:val="00B41739"/>
    <w:rsid w:val="00B53CBE"/>
    <w:rsid w:val="00B852A1"/>
    <w:rsid w:val="00B873A3"/>
    <w:rsid w:val="00B927E3"/>
    <w:rsid w:val="00BA722B"/>
    <w:rsid w:val="00BD0FA4"/>
    <w:rsid w:val="00BF1ED8"/>
    <w:rsid w:val="00C02F98"/>
    <w:rsid w:val="00CB40B7"/>
    <w:rsid w:val="00CE655F"/>
    <w:rsid w:val="00D1017B"/>
    <w:rsid w:val="00D1594C"/>
    <w:rsid w:val="00D53519"/>
    <w:rsid w:val="00D70489"/>
    <w:rsid w:val="00E067BA"/>
    <w:rsid w:val="00E23F8A"/>
    <w:rsid w:val="00E34F76"/>
    <w:rsid w:val="00E450F0"/>
    <w:rsid w:val="00E45E8C"/>
    <w:rsid w:val="00E52B15"/>
    <w:rsid w:val="00E52F8A"/>
    <w:rsid w:val="00E56E2E"/>
    <w:rsid w:val="00EC419E"/>
    <w:rsid w:val="00ED6D74"/>
    <w:rsid w:val="00EE52D9"/>
    <w:rsid w:val="00EF14A7"/>
    <w:rsid w:val="00EF504B"/>
    <w:rsid w:val="00F35E34"/>
    <w:rsid w:val="00F50F7D"/>
    <w:rsid w:val="00F522E2"/>
    <w:rsid w:val="00F52B1F"/>
    <w:rsid w:val="00F616AA"/>
    <w:rsid w:val="00F75009"/>
    <w:rsid w:val="00FC7C3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095BF9B-4CED-4613-940D-9D79D7591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899"/>
    <w:pPr>
      <w:spacing w:after="180"/>
    </w:pPr>
    <w:rPr>
      <w:rFonts w:ascii="Times New Roman" w:eastAsia="MS Mincho" w:hAnsi="Times New Roman" w:cs="Times New Roman"/>
      <w:kern w:val="0"/>
      <w:sz w:val="20"/>
      <w:szCs w:val="20"/>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link w:val="10"/>
    <w:qFormat/>
    <w:rsid w:val="00925899"/>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Header 2,Header2,22,heading2,2nd level,H21,H22,H23,H24,H25,R2,E2,†berschrift 2,õberschrift 2"/>
    <w:basedOn w:val="1"/>
    <w:next w:val="a"/>
    <w:link w:val="20"/>
    <w:qFormat/>
    <w:rsid w:val="00925899"/>
    <w:pPr>
      <w:numPr>
        <w:ilvl w:val="1"/>
      </w:numP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4"/>
    <w:unhideWhenUsed/>
    <w:rsid w:val="00925899"/>
    <w:pPr>
      <w:tabs>
        <w:tab w:val="center" w:pos="4153"/>
        <w:tab w:val="right" w:pos="8306"/>
      </w:tabs>
      <w:snapToGrid w:val="0"/>
    </w:pPr>
  </w:style>
  <w:style w:type="character" w:customStyle="1" w:styleId="a4">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basedOn w:val="a0"/>
    <w:link w:val="a3"/>
    <w:rsid w:val="00925899"/>
    <w:rPr>
      <w:sz w:val="20"/>
      <w:szCs w:val="20"/>
    </w:rPr>
  </w:style>
  <w:style w:type="paragraph" w:styleId="a5">
    <w:name w:val="footer"/>
    <w:basedOn w:val="a"/>
    <w:link w:val="a6"/>
    <w:uiPriority w:val="99"/>
    <w:unhideWhenUsed/>
    <w:rsid w:val="00925899"/>
    <w:pPr>
      <w:tabs>
        <w:tab w:val="center" w:pos="4153"/>
        <w:tab w:val="right" w:pos="8306"/>
      </w:tabs>
      <w:snapToGrid w:val="0"/>
    </w:pPr>
  </w:style>
  <w:style w:type="character" w:customStyle="1" w:styleId="a6">
    <w:name w:val="頁尾 字元"/>
    <w:basedOn w:val="a0"/>
    <w:link w:val="a5"/>
    <w:uiPriority w:val="99"/>
    <w:rsid w:val="00925899"/>
    <w:rPr>
      <w:sz w:val="20"/>
      <w:szCs w:val="20"/>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basedOn w:val="a0"/>
    <w:link w:val="1"/>
    <w:rsid w:val="00925899"/>
    <w:rPr>
      <w:rFonts w:ascii="Arial" w:eastAsia="MS Mincho" w:hAnsi="Arial" w:cs="Times New Roman"/>
      <w:kern w:val="0"/>
      <w:sz w:val="36"/>
      <w:szCs w:val="20"/>
      <w:lang w:val="en-GB" w:eastAsia="en-US"/>
    </w:rPr>
  </w:style>
  <w:style w:type="character" w:customStyle="1" w:styleId="20">
    <w:name w:val="標題 2 字元"/>
    <w:aliases w:val="Head2A 字元,2 字元,H2 字元,h2 字元,UNDERRUBRIK 1-2 字元,DO NOT USE_h2 字元,h21 字元,Header 2 字元,Header2 字元,22 字元,heading2 字元,2nd level 字元,H21 字元,H22 字元,H23 字元,H24 字元,H25 字元,R2 字元,E2 字元,†berschrift 2 字元,õberschrift 2 字元"/>
    <w:basedOn w:val="a0"/>
    <w:link w:val="2"/>
    <w:rsid w:val="00925899"/>
    <w:rPr>
      <w:rFonts w:ascii="Arial" w:eastAsia="MS Mincho" w:hAnsi="Arial" w:cs="Times New Roman"/>
      <w:kern w:val="0"/>
      <w:sz w:val="32"/>
      <w:szCs w:val="20"/>
      <w:lang w:val="en-GB" w:eastAsia="en-US"/>
    </w:rPr>
  </w:style>
  <w:style w:type="character" w:styleId="a7">
    <w:name w:val="page number"/>
    <w:basedOn w:val="a0"/>
    <w:rsid w:val="00925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3F489-1715-453A-817A-7B10BC387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1063</Words>
  <Characters>6064</Characters>
  <Application>Microsoft Office Word</Application>
  <DocSecurity>0</DocSecurity>
  <Lines>50</Lines>
  <Paragraphs>14</Paragraphs>
  <ScaleCrop>false</ScaleCrop>
  <Company>Toshiba</Company>
  <LinksUpToDate>false</LinksUpToDate>
  <CharactersWithSpaces>7113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20</cp:revision>
  <dcterms:created xsi:type="dcterms:W3CDTF">2016-08-12T07:00:00Z</dcterms:created>
  <dcterms:modified xsi:type="dcterms:W3CDTF">2016-08-12T08:36:00Z</dcterms:modified>
</cp:coreProperties>
</file>